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29154F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54F" w:rsidRDefault="000F7FC1" w:rsidP="008F49FF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0F7FC1">
        <w:rPr>
          <w:b/>
        </w:rPr>
        <w:t>ИЗДЕЛИЯ МЕДИЦИНСКИЕ ПЛАСТЫРНОГО ТИПА</w:t>
      </w:r>
    </w:p>
    <w:p w:rsidR="000F7FC1" w:rsidRPr="000F7FC1" w:rsidRDefault="000F7FC1" w:rsidP="008F49FF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552B2F" w:rsidRDefault="00552B2F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552B2F" w:rsidRDefault="00552B2F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E75" w:rsidRPr="008F49FF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FF">
        <w:rPr>
          <w:rFonts w:ascii="Times New Roman" w:hAnsi="Times New Roman" w:cs="Times New Roman"/>
          <w:b/>
          <w:sz w:val="24"/>
          <w:szCs w:val="24"/>
        </w:rPr>
        <w:t>Методы испытаний</w:t>
      </w:r>
    </w:p>
    <w:p w:rsidR="000373A4" w:rsidRPr="00552B2F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8F49FF" w:rsidRDefault="00576668" w:rsidP="008F49FF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7CC5A" wp14:editId="71E76798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8F49FF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</w:t>
      </w:r>
      <w:r w:rsidRPr="008F49FF">
        <w:rPr>
          <w:rFonts w:cs="Times New Roman"/>
          <w:b/>
          <w:bCs/>
          <w:szCs w:val="24"/>
        </w:rPr>
        <w:t xml:space="preserve"> </w:t>
      </w:r>
      <w:r w:rsidRPr="00F76D48">
        <w:rPr>
          <w:rFonts w:cs="Times New Roman"/>
          <w:b/>
          <w:bCs/>
          <w:szCs w:val="24"/>
        </w:rPr>
        <w:t>введения</w:t>
      </w:r>
      <w:r w:rsidR="00296593" w:rsidRPr="008F49FF">
        <w:rPr>
          <w:rFonts w:cs="Times New Roman"/>
          <w:b/>
          <w:bCs/>
          <w:szCs w:val="24"/>
        </w:rPr>
        <w:t xml:space="preserve"> </w:t>
      </w:r>
      <w:r w:rsidR="00385592" w:rsidRPr="008F49FF">
        <w:rPr>
          <w:rFonts w:cs="Times New Roman"/>
          <w:b/>
          <w:bCs/>
          <w:szCs w:val="24"/>
        </w:rPr>
        <w:t>___</w:t>
      </w:r>
      <w:r w:rsidR="006A016E" w:rsidRPr="008F49FF">
        <w:rPr>
          <w:rFonts w:cs="Times New Roman"/>
          <w:b/>
          <w:bCs/>
          <w:szCs w:val="24"/>
        </w:rPr>
        <w:t>_____</w:t>
      </w:r>
    </w:p>
    <w:p w:rsidR="005A543B" w:rsidRPr="008F49FF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8F49FF" w:rsidRDefault="00A2349F" w:rsidP="008F49FF">
      <w:pPr>
        <w:pStyle w:val="Style10"/>
        <w:ind w:firstLine="567"/>
        <w:jc w:val="both"/>
      </w:pPr>
    </w:p>
    <w:p w:rsidR="0029154F" w:rsidRDefault="008F49FF" w:rsidP="008F49FF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proofErr w:type="gramStart"/>
      <w:r w:rsidRPr="008F49FF">
        <w:t>Настоящий стандарт распространяется на стерильные и нестерильные перевязочные средства</w:t>
      </w:r>
      <w:r>
        <w:rPr>
          <w:lang w:val="kk-KZ"/>
        </w:rPr>
        <w:t xml:space="preserve"> </w:t>
      </w:r>
      <w:r w:rsidRPr="008F49FF">
        <w:t>пластырного типа — медицинские пластыри и повязки пластырного тип</w:t>
      </w:r>
      <w:r>
        <w:t xml:space="preserve">а </w:t>
      </w:r>
      <w:r w:rsidR="00552B2F">
        <w:t xml:space="preserve">                             </w:t>
      </w:r>
      <w:r>
        <w:t xml:space="preserve">(далее </w:t>
      </w:r>
      <w:r w:rsidR="0084380A">
        <w:t>–</w:t>
      </w:r>
      <w:r>
        <w:t xml:space="preserve"> средства), которые в</w:t>
      </w:r>
      <w:r>
        <w:rPr>
          <w:lang w:val="kk-KZ"/>
        </w:rPr>
        <w:t xml:space="preserve"> </w:t>
      </w:r>
      <w:r w:rsidRPr="008F49FF">
        <w:t>зависимости от степени потенциального риска их применения в мед</w:t>
      </w:r>
      <w:r>
        <w:t>ицинских целях в соответствии с</w:t>
      </w:r>
      <w:r>
        <w:rPr>
          <w:lang w:val="kk-KZ"/>
        </w:rPr>
        <w:t xml:space="preserve"> </w:t>
      </w:r>
      <w:r w:rsidRPr="00D736F2">
        <w:t xml:space="preserve">ГОСТ  </w:t>
      </w:r>
      <w:r w:rsidR="008A256C" w:rsidRPr="00D736F2">
        <w:t>31508</w:t>
      </w:r>
      <w:r w:rsidR="008A256C">
        <w:t xml:space="preserve"> </w:t>
      </w:r>
      <w:r w:rsidRPr="008F49FF">
        <w:t>относятся, в основном, к классу 1 (фиксирующие средства)</w:t>
      </w:r>
      <w:r w:rsidR="0084380A">
        <w:t>, а в ряде случаев –</w:t>
      </w:r>
      <w:r>
        <w:t xml:space="preserve"> классу 2а</w:t>
      </w:r>
      <w:r>
        <w:rPr>
          <w:lang w:val="kk-KZ"/>
        </w:rPr>
        <w:t xml:space="preserve"> </w:t>
      </w:r>
      <w:r w:rsidRPr="008F49FF">
        <w:t>(профилактические средства) или классу 26 (средства лечебно-профилак</w:t>
      </w:r>
      <w:r>
        <w:t>тические) и устанавливает общие</w:t>
      </w:r>
      <w:proofErr w:type="gramEnd"/>
      <w:r>
        <w:rPr>
          <w:lang w:val="kk-KZ"/>
        </w:rPr>
        <w:t xml:space="preserve"> </w:t>
      </w:r>
      <w:r w:rsidRPr="008F49FF">
        <w:t>технические требования и методы испытаний к перевязочным средствам пластырного типа.</w:t>
      </w:r>
    </w:p>
    <w:p w:rsidR="008F49FF" w:rsidRPr="008F49FF" w:rsidRDefault="008F49FF" w:rsidP="008F49FF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D736F2" w:rsidRDefault="00914BF0" w:rsidP="00D736F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  <w:r w:rsidR="00D736F2" w:rsidRPr="00D736F2">
        <w:t xml:space="preserve"> </w:t>
      </w:r>
    </w:p>
    <w:p w:rsidR="00D736F2" w:rsidRDefault="00D736F2" w:rsidP="00D736F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256C">
        <w:t>ГОСТ 8.423</w:t>
      </w:r>
      <w:r>
        <w:t xml:space="preserve"> – </w:t>
      </w:r>
      <w:r w:rsidRPr="008A256C">
        <w:t>81 Государственная система обеспечения единства измер</w:t>
      </w:r>
      <w:r>
        <w:t xml:space="preserve">ений. Секундомеры механические. </w:t>
      </w:r>
      <w:r w:rsidRPr="008A256C">
        <w:t>Методы и средства поверки</w:t>
      </w:r>
      <w:r>
        <w:t>.</w:t>
      </w:r>
    </w:p>
    <w:p w:rsidR="00D736F2" w:rsidRDefault="00D736F2" w:rsidP="00D736F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427 – </w:t>
      </w:r>
      <w:r w:rsidRPr="008A256C">
        <w:t>75 Линейки измерительные металлические. Технические условия</w:t>
      </w:r>
      <w:r>
        <w:t>.</w:t>
      </w:r>
    </w:p>
    <w:p w:rsidR="00D736F2" w:rsidRDefault="00D736F2" w:rsidP="00D736F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256C">
        <w:t>Г</w:t>
      </w:r>
      <w:r>
        <w:t xml:space="preserve">ОСТ 938.17 – </w:t>
      </w:r>
      <w:r w:rsidRPr="008A256C">
        <w:t xml:space="preserve">70 Кожа. Метод определения </w:t>
      </w:r>
      <w:proofErr w:type="spellStart"/>
      <w:r w:rsidRPr="008A256C">
        <w:t>паропроницаемости</w:t>
      </w:r>
      <w:proofErr w:type="spellEnd"/>
      <w:r>
        <w:t>.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1770 – </w:t>
      </w:r>
      <w:r w:rsidRPr="008A256C">
        <w:t>74 Посуда мерная лабораторная стеклянная. Цилин</w:t>
      </w:r>
      <w:r>
        <w:t xml:space="preserve">дры, мензурки, колбы, пробирки. </w:t>
      </w:r>
      <w:r w:rsidRPr="008A256C">
        <w:t>Общие технические условия</w:t>
      </w:r>
      <w:r>
        <w:t>.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>ГОСТ 3816</w:t>
      </w:r>
      <w:r>
        <w:t xml:space="preserve"> – </w:t>
      </w:r>
      <w:r w:rsidRPr="009B6528">
        <w:t>81 Полотна текстильные. Методы определения гигроскопических и водоотталкивающих</w:t>
      </w:r>
      <w:r>
        <w:t xml:space="preserve"> </w:t>
      </w:r>
      <w:r w:rsidRPr="009B6528">
        <w:t>свойств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4220 – </w:t>
      </w:r>
      <w:r w:rsidRPr="009B6528">
        <w:t xml:space="preserve">75 Реактивы. Калий </w:t>
      </w:r>
      <w:proofErr w:type="spellStart"/>
      <w:r w:rsidRPr="009B6528">
        <w:t>двухромовокислый</w:t>
      </w:r>
      <w:proofErr w:type="spellEnd"/>
      <w:r w:rsidRPr="009B6528">
        <w:t>. Технические условия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t>ГОСТ 5963</w:t>
      </w:r>
      <w:r>
        <w:t xml:space="preserve"> – </w:t>
      </w:r>
      <w:r w:rsidRPr="000E51E3">
        <w:t>67 Спирт этиловый питьевой 95%-</w:t>
      </w:r>
      <w:proofErr w:type="spellStart"/>
      <w:r w:rsidRPr="000E51E3">
        <w:t>ный</w:t>
      </w:r>
      <w:proofErr w:type="spellEnd"/>
      <w:r w:rsidRPr="000E51E3">
        <w:t>. Технические условия</w:t>
      </w:r>
      <w:r>
        <w:t>.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6709 – </w:t>
      </w:r>
      <w:r w:rsidRPr="009B6528">
        <w:t>72 Вода дистиллированная. Технические условия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>ГОСТ 10681</w:t>
      </w:r>
      <w:r>
        <w:t> – </w:t>
      </w:r>
      <w:r w:rsidRPr="009B6528">
        <w:t>75 Материалы текстильные. Климатические условия дл</w:t>
      </w:r>
      <w:r>
        <w:t xml:space="preserve">я кондиционирования и испытания </w:t>
      </w:r>
      <w:r w:rsidRPr="009B6528">
        <w:t>проб и методы их определения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12026 – </w:t>
      </w:r>
      <w:r w:rsidRPr="009B6528">
        <w:t>76 Бумага фильтровальная лабораторная. Технические условия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>ГОСТ 13646</w:t>
      </w:r>
      <w:r>
        <w:t> – </w:t>
      </w:r>
      <w:r w:rsidRPr="009B6528">
        <w:t>68 Термометры стеклянные ртутные для точных измерений. Технические условия</w:t>
      </w:r>
      <w:r>
        <w:t>.</w:t>
      </w:r>
    </w:p>
    <w:p w:rsidR="00240E49" w:rsidRP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0E51E3">
        <w:t>ГОСТ ISO 10993-1</w:t>
      </w:r>
      <w:r w:rsidR="000F7FC1">
        <w:t>–</w:t>
      </w:r>
      <w:r w:rsidRPr="000E51E3">
        <w:t>2011 Изделия медицинские. Оценка биологического действия медицинских изделий. Часть 1. Оценка и исследования</w:t>
      </w:r>
      <w:r>
        <w:rPr>
          <w:lang w:val="kk-KZ"/>
        </w:rPr>
        <w:t>.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0E51E3">
        <w:rPr>
          <w:lang w:val="kk-KZ"/>
        </w:rPr>
        <w:t>ГОСТ ISO 10993-4</w:t>
      </w:r>
      <w:r w:rsidR="000F7FC1">
        <w:t xml:space="preserve"> – </w:t>
      </w:r>
      <w:r w:rsidRPr="000E51E3">
        <w:rPr>
          <w:lang w:val="kk-KZ"/>
        </w:rPr>
        <w:t>2011 Изделия медицинские. Оценка биологического действия медицинских изделий. Часть 4. Исследования изделий, взаимодействующих с кровью</w:t>
      </w:r>
      <w:r>
        <w:rPr>
          <w:lang w:val="kk-KZ"/>
        </w:rPr>
        <w:t>.</w:t>
      </w:r>
    </w:p>
    <w:p w:rsidR="00503873" w:rsidRDefault="00503873" w:rsidP="00240E49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503873" w:rsidRDefault="00503873" w:rsidP="00240E49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503873" w:rsidRDefault="00503873" w:rsidP="00503873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rPr>
          <w:lang w:val="kk-KZ"/>
        </w:rPr>
        <w:lastRenderedPageBreak/>
        <w:t>ГОСТ ISO 10993-5</w:t>
      </w:r>
      <w:r w:rsidR="000F7FC1">
        <w:rPr>
          <w:lang w:val="kk-KZ"/>
        </w:rPr>
        <w:t xml:space="preserve"> </w:t>
      </w:r>
      <w:r w:rsidR="000F7FC1">
        <w:t xml:space="preserve">– </w:t>
      </w:r>
      <w:r w:rsidRPr="000E51E3">
        <w:rPr>
          <w:lang w:val="kk-KZ"/>
        </w:rPr>
        <w:t>2011 Изделия медицинские. Оценка биологического действия медицинских изделий. Часть 5. Исследования на цитотоксичность: методы in vitro</w:t>
      </w:r>
      <w:r>
        <w:t>.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t>ГОСТ ISO 10993-</w:t>
      </w:r>
      <w:r w:rsidRPr="000F7FC1">
        <w:t>10</w:t>
      </w:r>
      <w:r w:rsidR="000F7FC1">
        <w:t xml:space="preserve"> – </w:t>
      </w:r>
      <w:r w:rsidRPr="000F7FC1">
        <w:t>2011</w:t>
      </w:r>
      <w:r w:rsidRPr="000E51E3">
        <w:t xml:space="preserve"> Изделия медицинские. Оценка биологического действия медицинских изделий. Часть 10. Исследования раздражающего и сенсибилизирующего действия</w:t>
      </w:r>
      <w:r>
        <w:t>.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t>ГОСТ ISO 10993-11</w:t>
      </w:r>
      <w:r w:rsidR="000F7FC1">
        <w:t xml:space="preserve"> – </w:t>
      </w:r>
      <w:r w:rsidRPr="000E51E3">
        <w:t>2011 Изделия медицинские. Оценка биологического действия медицинских изделий. Часть 11. Исследования общетоксического действия</w:t>
      </w:r>
      <w:r>
        <w:t>.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t>ГОСТ ISO 10993-12</w:t>
      </w:r>
      <w:r w:rsidR="000F7FC1">
        <w:t xml:space="preserve"> – </w:t>
      </w:r>
      <w:r w:rsidRPr="000E51E3">
        <w:t>2015 Изделия медицинские. Оценка биологического действия медицинских изделий. Часть 12. Приготовление проб и контрольные образцы</w:t>
      </w:r>
      <w:r>
        <w:t>.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>ГОСТ 16218.0</w:t>
      </w:r>
      <w:r>
        <w:t xml:space="preserve"> – </w:t>
      </w:r>
      <w:r w:rsidRPr="009B6528">
        <w:t>93 Изделия текстильно-галантерейные. Правила приемки и метод отбора проб</w:t>
      </w:r>
      <w:r>
        <w:t>.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16427 – </w:t>
      </w:r>
      <w:r w:rsidRPr="009B6528">
        <w:t>93 Салфетки и отрезы марлевые медицинские. Технические условия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21239 – </w:t>
      </w:r>
      <w:r w:rsidRPr="009B6528">
        <w:t>93 Инструменты хирургические. Ножницы. Общие требования и методы испытаний</w:t>
      </w:r>
      <w:r>
        <w:t>.</w:t>
      </w:r>
    </w:p>
    <w:p w:rsidR="0008250C" w:rsidRPr="009B6528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 21241 – </w:t>
      </w:r>
      <w:r w:rsidRPr="009B6528">
        <w:t>89 Пинцеты медицинские. Общие технические требования и методы испытаний</w:t>
      </w:r>
      <w:r>
        <w:t xml:space="preserve">. </w:t>
      </w:r>
    </w:p>
    <w:p w:rsidR="0008250C" w:rsidRDefault="0008250C" w:rsidP="0008250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28840 – </w:t>
      </w:r>
      <w:r w:rsidRPr="009B6528">
        <w:t>90 Машины для испытания материалов на растяжение, сж</w:t>
      </w:r>
      <w:r>
        <w:t xml:space="preserve">атие и изгиб. Общие технические </w:t>
      </w:r>
      <w:r w:rsidRPr="009B6528">
        <w:t>требования</w:t>
      </w:r>
      <w:r>
        <w:t>.</w:t>
      </w:r>
    </w:p>
    <w:p w:rsidR="000E51E3" w:rsidRDefault="000E51E3" w:rsidP="00240E4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E51E3">
        <w:t>ГОСТ 31508</w:t>
      </w:r>
      <w:r w:rsidR="000F7FC1">
        <w:t xml:space="preserve"> – </w:t>
      </w:r>
      <w:r w:rsidRPr="000E51E3">
        <w:t>2012 Изделия медицинские. Классификация в зависимости от потенциального риска применения. Общие требования</w:t>
      </w:r>
      <w:r>
        <w:t>.</w:t>
      </w:r>
    </w:p>
    <w:p w:rsidR="00D736F2" w:rsidRPr="00D736F2" w:rsidRDefault="00D736F2" w:rsidP="00D736F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52238 – </w:t>
      </w:r>
      <w:r w:rsidRPr="00D736F2">
        <w:t>2004</w:t>
      </w:r>
      <w:r>
        <w:t>*</w:t>
      </w:r>
      <w:r w:rsidRPr="00D736F2">
        <w:t xml:space="preserve"> Перчатки хирургические из каучукового латекса стерильные одноразовые.</w:t>
      </w:r>
      <w:r>
        <w:t xml:space="preserve"> </w:t>
      </w:r>
      <w:r w:rsidRPr="00D736F2">
        <w:t>Спецификация</w:t>
      </w:r>
      <w:r w:rsidR="00503873">
        <w:t>.</w:t>
      </w:r>
    </w:p>
    <w:p w:rsidR="00240E49" w:rsidRPr="00240E49" w:rsidRDefault="00240E49" w:rsidP="00240E4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</w:p>
    <w:p w:rsid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B6528" w:rsidRDefault="009B6528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9B6528" w:rsidRDefault="009B6528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B6528">
        <w:rPr>
          <w:b/>
        </w:rPr>
        <w:t>3 Термины и определения</w:t>
      </w:r>
    </w:p>
    <w:p w:rsidR="003A2AB9" w:rsidRDefault="003A2AB9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9B6528" w:rsidRPr="00F76D48" w:rsidRDefault="009B6528" w:rsidP="009B652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9B6528" w:rsidRP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 xml:space="preserve">3.1 </w:t>
      </w:r>
      <w:r w:rsidRPr="009B6528">
        <w:rPr>
          <w:b/>
        </w:rPr>
        <w:t>Пластыри:</w:t>
      </w:r>
      <w:r w:rsidRPr="009B6528">
        <w:t xml:space="preserve"> Перевязочные средства пластырного типа, представляющие собой основу из текстильных</w:t>
      </w:r>
      <w:r>
        <w:t xml:space="preserve"> </w:t>
      </w:r>
      <w:r w:rsidRPr="009B6528">
        <w:t>или полимерных материалов, покрытых с одной стороны тонким липким слоем (</w:t>
      </w:r>
      <w:proofErr w:type="spellStart"/>
      <w:r w:rsidRPr="009B6528">
        <w:t>адгезивом</w:t>
      </w:r>
      <w:proofErr w:type="spellEnd"/>
      <w:r w:rsidRPr="009B6528">
        <w:t>)</w:t>
      </w:r>
      <w:r>
        <w:t xml:space="preserve"> </w:t>
      </w:r>
      <w:r w:rsidRPr="009B6528">
        <w:t>пластырной массы натурального или синтетического происхождения, которая может включать в себя</w:t>
      </w:r>
      <w:r>
        <w:t xml:space="preserve"> </w:t>
      </w:r>
      <w:r w:rsidRPr="009B6528">
        <w:t>лекарственные вещества, допущенные к применению в установленном порядке, например, мозольную</w:t>
      </w:r>
      <w:r>
        <w:t xml:space="preserve"> </w:t>
      </w:r>
      <w:r w:rsidRPr="009B6528">
        <w:t>жидкость или перцовую составляющую.</w:t>
      </w:r>
    </w:p>
    <w:p w:rsidR="009B6528" w:rsidRP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3.2 </w:t>
      </w:r>
      <w:r w:rsidRPr="009B6528">
        <w:rPr>
          <w:b/>
        </w:rPr>
        <w:t>Повязки пластырного типа:</w:t>
      </w:r>
      <w:r w:rsidRPr="009B6528">
        <w:t xml:space="preserve"> Перевязочные средства пластыр</w:t>
      </w:r>
      <w:r>
        <w:t xml:space="preserve">ного типа, представляющие собой </w:t>
      </w:r>
      <w:r w:rsidRPr="009B6528">
        <w:t>основу из текстильных или полимерных материалов, покрытых с одной стороны тонким липким слоем</w:t>
      </w:r>
      <w:r>
        <w:t xml:space="preserve"> </w:t>
      </w:r>
      <w:r w:rsidRPr="009B6528">
        <w:t>(</w:t>
      </w:r>
      <w:proofErr w:type="spellStart"/>
      <w:r w:rsidRPr="009B6528">
        <w:t>адгезивом</w:t>
      </w:r>
      <w:proofErr w:type="spellEnd"/>
      <w:r w:rsidRPr="009B6528">
        <w:t>) пластырной массы натурального или синтетического происхождения с функциональной</w:t>
      </w:r>
      <w:r>
        <w:t xml:space="preserve"> </w:t>
      </w:r>
      <w:r w:rsidRPr="009B6528">
        <w:t>подушечкой, в том числе «</w:t>
      </w:r>
      <w:proofErr w:type="spellStart"/>
      <w:r w:rsidRPr="009B6528">
        <w:t>стрипы</w:t>
      </w:r>
      <w:proofErr w:type="spellEnd"/>
      <w:r w:rsidRPr="009B6528">
        <w:t>».</w:t>
      </w:r>
    </w:p>
    <w:p w:rsidR="009B6528" w:rsidRP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3.3  </w:t>
      </w:r>
      <w:r w:rsidRPr="009B6528">
        <w:rPr>
          <w:b/>
        </w:rPr>
        <w:t>«</w:t>
      </w:r>
      <w:proofErr w:type="spellStart"/>
      <w:r w:rsidRPr="009B6528">
        <w:rPr>
          <w:b/>
        </w:rPr>
        <w:t>Стрипы</w:t>
      </w:r>
      <w:proofErr w:type="spellEnd"/>
      <w:r w:rsidRPr="009B6528">
        <w:rPr>
          <w:b/>
        </w:rPr>
        <w:t xml:space="preserve">»: </w:t>
      </w:r>
      <w:r w:rsidRPr="009B6528">
        <w:t>Повязки пластырного типа в мелкой расфасовке.</w:t>
      </w:r>
    </w:p>
    <w:p w:rsid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3.4 </w:t>
      </w:r>
      <w:r w:rsidRPr="009B6528">
        <w:rPr>
          <w:b/>
        </w:rPr>
        <w:t>Мелкая расфасовка:</w:t>
      </w:r>
      <w:r w:rsidRPr="009B6528">
        <w:t xml:space="preserve"> </w:t>
      </w:r>
      <w:proofErr w:type="spellStart"/>
      <w:r w:rsidRPr="009B6528">
        <w:t>Безъячейковая</w:t>
      </w:r>
      <w:proofErr w:type="spellEnd"/>
      <w:r w:rsidRPr="009B6528">
        <w:t xml:space="preserve"> контурная упаковка, состоящая из ламинированной бумаги.</w:t>
      </w:r>
    </w:p>
    <w:p w:rsidR="00503873" w:rsidRDefault="00503873" w:rsidP="00503873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503873" w:rsidRDefault="00503873" w:rsidP="00503873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503873" w:rsidRPr="007344A2" w:rsidRDefault="00503873" w:rsidP="0050387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66D9B">
        <w:rPr>
          <w:sz w:val="20"/>
          <w:szCs w:val="20"/>
          <w:lang w:val="kk-KZ"/>
        </w:rPr>
        <w:t xml:space="preserve">* применяется в соответствии с </w:t>
      </w:r>
      <w:r w:rsidRPr="007344A2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7344A2">
        <w:rPr>
          <w:sz w:val="20"/>
          <w:szCs w:val="20"/>
        </w:rPr>
        <w:t>]</w:t>
      </w:r>
    </w:p>
    <w:p w:rsidR="009B6528" w:rsidRP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lastRenderedPageBreak/>
        <w:t xml:space="preserve">3.5 </w:t>
      </w:r>
      <w:r w:rsidRPr="009B6528">
        <w:rPr>
          <w:b/>
        </w:rPr>
        <w:t>Липкий слой:</w:t>
      </w:r>
      <w:r w:rsidRPr="009B6528">
        <w:t xml:space="preserve"> Слой пластырной массы, способный размягчаться п</w:t>
      </w:r>
      <w:r>
        <w:t xml:space="preserve">ри температуре тела и прилипать </w:t>
      </w:r>
      <w:r w:rsidRPr="009B6528">
        <w:t>к коже.</w:t>
      </w:r>
    </w:p>
    <w:p w:rsidR="0008250C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3.6 </w:t>
      </w:r>
      <w:r w:rsidRPr="009B6528">
        <w:rPr>
          <w:b/>
        </w:rPr>
        <w:t>Функциональная подушечка:</w:t>
      </w:r>
      <w:r w:rsidRPr="009B6528">
        <w:t xml:space="preserve"> </w:t>
      </w:r>
      <w:proofErr w:type="gramStart"/>
      <w:r w:rsidRPr="009B6528">
        <w:t>Защитная подушечка (</w:t>
      </w:r>
      <w:proofErr w:type="spellStart"/>
      <w:r w:rsidRPr="009B6528">
        <w:t>гелевая</w:t>
      </w:r>
      <w:proofErr w:type="spellEnd"/>
      <w:r w:rsidRPr="009B6528">
        <w:t xml:space="preserve">, </w:t>
      </w:r>
      <w:proofErr w:type="spellStart"/>
      <w:r w:rsidRPr="009B6528">
        <w:t>пено</w:t>
      </w:r>
      <w:proofErr w:type="spellEnd"/>
      <w:r>
        <w:t xml:space="preserve">-полиуретановая, </w:t>
      </w:r>
      <w:proofErr w:type="spellStart"/>
      <w:r>
        <w:t>пенорезиновая</w:t>
      </w:r>
      <w:proofErr w:type="spellEnd"/>
      <w:r>
        <w:t xml:space="preserve">) </w:t>
      </w:r>
      <w:r w:rsidRPr="009B6528">
        <w:t>или подушечка из сорбционных материалов (медицинской марли, комбинированных одно- и</w:t>
      </w:r>
      <w:r>
        <w:t xml:space="preserve"> </w:t>
      </w:r>
      <w:r w:rsidRPr="009B6528">
        <w:t xml:space="preserve">двухслойных впитывающих материалов, </w:t>
      </w:r>
      <w:proofErr w:type="gramEnd"/>
    </w:p>
    <w:p w:rsidR="009B6528" w:rsidRPr="009B6528" w:rsidRDefault="009B6528" w:rsidP="0008250C">
      <w:pPr>
        <w:autoSpaceDE w:val="0"/>
        <w:autoSpaceDN w:val="0"/>
        <w:adjustRightInd w:val="0"/>
        <w:spacing w:line="240" w:lineRule="auto"/>
        <w:jc w:val="both"/>
      </w:pPr>
      <w:proofErr w:type="gramStart"/>
      <w:r w:rsidRPr="009B6528">
        <w:t>пропитанных</w:t>
      </w:r>
      <w:proofErr w:type="gramEnd"/>
      <w:r w:rsidRPr="009B6528">
        <w:t xml:space="preserve"> антимикробным, стимулирующим, </w:t>
      </w:r>
      <w:proofErr w:type="spellStart"/>
      <w:r w:rsidRPr="009B6528">
        <w:t>гемостатическим</w:t>
      </w:r>
      <w:proofErr w:type="spellEnd"/>
      <w:r>
        <w:t xml:space="preserve"> </w:t>
      </w:r>
      <w:r w:rsidRPr="009B6528">
        <w:t>или ранозаживляющим веществом, допущенным к применению в установленном порядке), продублированная</w:t>
      </w:r>
      <w:r>
        <w:t xml:space="preserve"> </w:t>
      </w:r>
      <w:proofErr w:type="spellStart"/>
      <w:r w:rsidRPr="009B6528">
        <w:t>атравматичной</w:t>
      </w:r>
      <w:proofErr w:type="spellEnd"/>
      <w:r w:rsidRPr="009B6528">
        <w:t xml:space="preserve"> сеткой (трикотажной или полимерной) или без нее.</w:t>
      </w:r>
    </w:p>
    <w:p w:rsidR="009B6528" w:rsidRPr="009B6528" w:rsidRDefault="009B6528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 xml:space="preserve">3.7 </w:t>
      </w:r>
      <w:proofErr w:type="gramStart"/>
      <w:r w:rsidRPr="009B6528">
        <w:rPr>
          <w:b/>
        </w:rPr>
        <w:t>Средства</w:t>
      </w:r>
      <w:proofErr w:type="gramEnd"/>
      <w:r w:rsidRPr="009B6528">
        <w:rPr>
          <w:b/>
        </w:rPr>
        <w:t xml:space="preserve"> фиксирующие пластырного типа:</w:t>
      </w:r>
      <w:r w:rsidRPr="009B6528">
        <w:t xml:space="preserve"> Пластыр</w:t>
      </w:r>
      <w:r w:rsidR="0088785C">
        <w:t xml:space="preserve">и в виде рулончика или катушки, </w:t>
      </w:r>
      <w:r w:rsidRPr="009B6528">
        <w:t>предназначенные для фиксации перевязочных средств, а также стерильные повязки для фиксации</w:t>
      </w:r>
      <w:r w:rsidR="0088785C">
        <w:t xml:space="preserve"> </w:t>
      </w:r>
      <w:r w:rsidRPr="009B6528">
        <w:t>канюль.</w:t>
      </w:r>
    </w:p>
    <w:p w:rsidR="009B6528" w:rsidRPr="009B6528" w:rsidRDefault="009B6528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528">
        <w:t xml:space="preserve">3.8 </w:t>
      </w:r>
      <w:r w:rsidR="0088785C">
        <w:rPr>
          <w:b/>
        </w:rPr>
        <w:t>Р</w:t>
      </w:r>
      <w:r w:rsidRPr="0088785C">
        <w:rPr>
          <w:b/>
        </w:rPr>
        <w:t>улончик:</w:t>
      </w:r>
      <w:r w:rsidRPr="009B6528">
        <w:t xml:space="preserve"> Лента, состоящая из основы, защищенная </w:t>
      </w:r>
      <w:proofErr w:type="spellStart"/>
      <w:r w:rsidRPr="009B6528">
        <w:t>антиадгезионной</w:t>
      </w:r>
      <w:proofErr w:type="spellEnd"/>
      <w:r w:rsidRPr="009B6528">
        <w:t xml:space="preserve"> бумагой.</w:t>
      </w:r>
    </w:p>
    <w:p w:rsidR="009B6528" w:rsidRPr="009B6528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3.9 </w:t>
      </w:r>
      <w:r w:rsidRPr="0088785C">
        <w:rPr>
          <w:b/>
        </w:rPr>
        <w:t>З</w:t>
      </w:r>
      <w:r w:rsidR="009B6528" w:rsidRPr="0088785C">
        <w:rPr>
          <w:b/>
        </w:rPr>
        <w:t>ащитное покрытие:</w:t>
      </w:r>
      <w:r w:rsidR="009B6528" w:rsidRPr="009B6528">
        <w:t xml:space="preserve"> Полоска </w:t>
      </w:r>
      <w:proofErr w:type="spellStart"/>
      <w:r w:rsidR="009B6528" w:rsidRPr="009B6528">
        <w:t>антиадгезионной</w:t>
      </w:r>
      <w:proofErr w:type="spellEnd"/>
      <w:r w:rsidR="009B6528" w:rsidRPr="009B6528">
        <w:t xml:space="preserve"> (</w:t>
      </w:r>
      <w:proofErr w:type="spellStart"/>
      <w:r w:rsidR="009B6528" w:rsidRPr="009B6528">
        <w:t>непри</w:t>
      </w:r>
      <w:r>
        <w:t>липающей</w:t>
      </w:r>
      <w:proofErr w:type="spellEnd"/>
      <w:r>
        <w:t xml:space="preserve">) бумаги или полимерной </w:t>
      </w:r>
      <w:r w:rsidR="009B6528" w:rsidRPr="009B6528">
        <w:t>пленки.</w:t>
      </w:r>
    </w:p>
    <w:p w:rsidR="009B6528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3.10 </w:t>
      </w:r>
      <w:r w:rsidRPr="0088785C">
        <w:rPr>
          <w:b/>
        </w:rPr>
        <w:t>К</w:t>
      </w:r>
      <w:r w:rsidR="009B6528" w:rsidRPr="0088785C">
        <w:rPr>
          <w:b/>
        </w:rPr>
        <w:t>атушка:</w:t>
      </w:r>
      <w:r w:rsidR="009B6528" w:rsidRPr="009B6528">
        <w:t xml:space="preserve"> Лента, состоящая из основы, намотанная на п</w:t>
      </w:r>
      <w:r>
        <w:t xml:space="preserve">олимерную шпулю с рифлением для </w:t>
      </w:r>
      <w:r w:rsidR="009B6528" w:rsidRPr="009B6528">
        <w:t>отрыва (или в рулоне без шпули).</w:t>
      </w:r>
    </w:p>
    <w:p w:rsid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785C">
        <w:t>3</w:t>
      </w:r>
      <w:r>
        <w:t xml:space="preserve">.11 </w:t>
      </w:r>
      <w:r w:rsidRPr="0088785C">
        <w:rPr>
          <w:b/>
        </w:rPr>
        <w:t>Средства профилактические пластырного типа:</w:t>
      </w:r>
      <w:r w:rsidRPr="0088785C">
        <w:t xml:space="preserve"> Мозольные пластыри с защитной</w:t>
      </w:r>
      <w:r>
        <w:t xml:space="preserve"> </w:t>
      </w:r>
      <w:r w:rsidRPr="0088785C">
        <w:t>подушечкой или в виде защитной подушечки с липким слоем, предназначенные для защиты кожи от</w:t>
      </w:r>
      <w:r>
        <w:t xml:space="preserve"> </w:t>
      </w:r>
      <w:proofErr w:type="spellStart"/>
      <w:r w:rsidRPr="0088785C">
        <w:t>травматизации</w:t>
      </w:r>
      <w:proofErr w:type="spellEnd"/>
      <w:r w:rsidRPr="0088785C">
        <w:t xml:space="preserve"> извне; </w:t>
      </w:r>
      <w:proofErr w:type="gramStart"/>
      <w:r w:rsidRPr="0088785C">
        <w:t>повязки пластырного типа («</w:t>
      </w:r>
      <w:proofErr w:type="spellStart"/>
      <w:r w:rsidRPr="0088785C">
        <w:t>стрипы</w:t>
      </w:r>
      <w:proofErr w:type="spellEnd"/>
      <w:r w:rsidRPr="0088785C">
        <w:t xml:space="preserve">») с сорбционной, </w:t>
      </w:r>
      <w:proofErr w:type="spellStart"/>
      <w:r w:rsidRPr="0088785C">
        <w:t>атравматичной</w:t>
      </w:r>
      <w:proofErr w:type="spellEnd"/>
      <w:r>
        <w:t xml:space="preserve"> </w:t>
      </w:r>
      <w:proofErr w:type="spellStart"/>
      <w:r w:rsidRPr="0088785C">
        <w:t>антимик</w:t>
      </w:r>
      <w:proofErr w:type="spellEnd"/>
      <w:r w:rsidRPr="0088785C">
        <w:t xml:space="preserve"> </w:t>
      </w:r>
      <w:proofErr w:type="spellStart"/>
      <w:r w:rsidRPr="0088785C">
        <w:t>робной</w:t>
      </w:r>
      <w:proofErr w:type="spellEnd"/>
      <w:r w:rsidRPr="0088785C">
        <w:t xml:space="preserve">, бактерицидной, </w:t>
      </w:r>
      <w:proofErr w:type="spellStart"/>
      <w:r w:rsidRPr="0088785C">
        <w:t>гемостатической</w:t>
      </w:r>
      <w:proofErr w:type="spellEnd"/>
      <w:r w:rsidRPr="0088785C">
        <w:t xml:space="preserve"> подушечками, предназначенные для закрытия мелких ран и</w:t>
      </w:r>
      <w:r>
        <w:t xml:space="preserve"> </w:t>
      </w:r>
      <w:r w:rsidRPr="0088785C">
        <w:t>травм кожи, и стерильные пластыри и повязки на водонепроницаемой основе с антимикробными подушечками,</w:t>
      </w:r>
      <w:r>
        <w:t xml:space="preserve"> </w:t>
      </w:r>
      <w:r w:rsidRPr="0088785C">
        <w:t>предназначенные для предотвращения попадания патогенной микрофлоры в чистую рану</w:t>
      </w:r>
      <w:r>
        <w:t xml:space="preserve"> </w:t>
      </w:r>
      <w:r w:rsidRPr="0088785C">
        <w:t>извне.</w:t>
      </w:r>
      <w:proofErr w:type="gramEnd"/>
    </w:p>
    <w:p w:rsidR="0088785C" w:rsidRP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785C">
        <w:t>3</w:t>
      </w:r>
      <w:r>
        <w:t xml:space="preserve">.12 </w:t>
      </w:r>
      <w:r w:rsidRPr="0088785C">
        <w:rPr>
          <w:b/>
        </w:rPr>
        <w:t>Пластыри мозольные защитные:</w:t>
      </w:r>
      <w:r w:rsidRPr="0088785C">
        <w:t xml:space="preserve"> Мозольные пластыри с защитной подушечкой или в виде</w:t>
      </w:r>
      <w:r>
        <w:t xml:space="preserve"> </w:t>
      </w:r>
      <w:r w:rsidRPr="0088785C">
        <w:t>защитной подушечки с липким слоем (</w:t>
      </w:r>
      <w:proofErr w:type="spellStart"/>
      <w:r w:rsidRPr="0088785C">
        <w:t>адгезивом</w:t>
      </w:r>
      <w:proofErr w:type="spellEnd"/>
      <w:r w:rsidRPr="0088785C">
        <w:t xml:space="preserve">), предназначенные для защиты кожи от </w:t>
      </w:r>
      <w:proofErr w:type="gramStart"/>
      <w:r w:rsidRPr="0088785C">
        <w:t>дополнительного</w:t>
      </w:r>
      <w:proofErr w:type="gramEnd"/>
      <w:r>
        <w:t xml:space="preserve"> </w:t>
      </w:r>
      <w:proofErr w:type="spellStart"/>
      <w:r w:rsidRPr="0088785C">
        <w:t>травмирования</w:t>
      </w:r>
      <w:proofErr w:type="spellEnd"/>
      <w:r w:rsidRPr="0088785C">
        <w:t>.</w:t>
      </w:r>
    </w:p>
    <w:p w:rsidR="0088785C" w:rsidRP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785C">
        <w:t xml:space="preserve">3.13 </w:t>
      </w:r>
      <w:r w:rsidRPr="0088785C">
        <w:rPr>
          <w:b/>
        </w:rPr>
        <w:t>Водонепроницаемая основа:</w:t>
      </w:r>
      <w:r w:rsidRPr="0088785C">
        <w:t xml:space="preserve"> Основа из гидрофильного </w:t>
      </w:r>
      <w:r>
        <w:t xml:space="preserve">(водоотталкивающего) материала, </w:t>
      </w:r>
      <w:r w:rsidRPr="0088785C">
        <w:t>используемая для нанесения липкого слоя (</w:t>
      </w:r>
      <w:proofErr w:type="spellStart"/>
      <w:r w:rsidRPr="0088785C">
        <w:t>адгезива</w:t>
      </w:r>
      <w:proofErr w:type="spellEnd"/>
      <w:r w:rsidRPr="0088785C">
        <w:t>).</w:t>
      </w:r>
    </w:p>
    <w:p w:rsidR="0088785C" w:rsidRP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3.14 </w:t>
      </w:r>
      <w:r w:rsidRPr="0088785C">
        <w:rPr>
          <w:b/>
        </w:rPr>
        <w:t>Повязки бактерицидные:</w:t>
      </w:r>
      <w:r w:rsidRPr="0088785C">
        <w:t xml:space="preserve"> Повязки с функциональными под</w:t>
      </w:r>
      <w:r>
        <w:t xml:space="preserve">ушечками, пропитанные раствором </w:t>
      </w:r>
      <w:r w:rsidRPr="0088785C">
        <w:t>антисептика, обладающие бактерицидным или бактериостатическим действием.</w:t>
      </w:r>
    </w:p>
    <w:p w:rsidR="0088785C" w:rsidRP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785C">
        <w:t xml:space="preserve">3.15 </w:t>
      </w:r>
      <w:r w:rsidRPr="0088785C">
        <w:rPr>
          <w:b/>
        </w:rPr>
        <w:t xml:space="preserve">Повязки </w:t>
      </w:r>
      <w:proofErr w:type="spellStart"/>
      <w:r w:rsidRPr="0088785C">
        <w:rPr>
          <w:b/>
        </w:rPr>
        <w:t>гемостатические</w:t>
      </w:r>
      <w:proofErr w:type="spellEnd"/>
      <w:r w:rsidRPr="0088785C">
        <w:rPr>
          <w:b/>
        </w:rPr>
        <w:t>:</w:t>
      </w:r>
      <w:r w:rsidRPr="0088785C">
        <w:t xml:space="preserve"> Повязки с подушечками, проп</w:t>
      </w:r>
      <w:r>
        <w:t xml:space="preserve">итанными раствором </w:t>
      </w:r>
      <w:proofErr w:type="spellStart"/>
      <w:r>
        <w:t>гемостатика</w:t>
      </w:r>
      <w:proofErr w:type="spellEnd"/>
      <w:r>
        <w:t xml:space="preserve">, </w:t>
      </w:r>
      <w:r w:rsidRPr="0088785C">
        <w:t xml:space="preserve">обладающие способностью </w:t>
      </w:r>
      <w:proofErr w:type="spellStart"/>
      <w:r w:rsidRPr="0088785C">
        <w:t>местно</w:t>
      </w:r>
      <w:proofErr w:type="spellEnd"/>
      <w:r w:rsidRPr="0088785C">
        <w:t xml:space="preserve"> останавливать кровотечение.</w:t>
      </w:r>
    </w:p>
    <w:p w:rsidR="0088785C" w:rsidRP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785C">
        <w:t xml:space="preserve">3.16 </w:t>
      </w:r>
      <w:r w:rsidRPr="0088785C">
        <w:rPr>
          <w:b/>
        </w:rPr>
        <w:t>Повязки антимикробные:</w:t>
      </w:r>
      <w:r w:rsidRPr="0088785C">
        <w:t xml:space="preserve"> Повязки с подушечками, пропитанными раствором антимикробног</w:t>
      </w:r>
      <w:r>
        <w:t xml:space="preserve">о </w:t>
      </w:r>
      <w:r w:rsidRPr="0088785C">
        <w:t>препарата, обладающие способностью подавлять в ране патогенную флору.</w:t>
      </w:r>
    </w:p>
    <w:p w:rsidR="0088785C" w:rsidRDefault="0088785C" w:rsidP="0088785C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3.17 </w:t>
      </w:r>
      <w:r w:rsidRPr="0088785C">
        <w:rPr>
          <w:b/>
        </w:rPr>
        <w:t>Повязки сорбирующие:</w:t>
      </w:r>
      <w:r w:rsidRPr="0088785C">
        <w:t xml:space="preserve"> Повязки с подушечками, обл</w:t>
      </w:r>
      <w:r>
        <w:t xml:space="preserve">адающими способностью впитывать </w:t>
      </w:r>
      <w:proofErr w:type="gramStart"/>
      <w:r>
        <w:t>раневое</w:t>
      </w:r>
      <w:proofErr w:type="gramEnd"/>
      <w:r>
        <w:t xml:space="preserve"> отделяемое.</w:t>
      </w:r>
    </w:p>
    <w:p w:rsidR="0088785C" w:rsidRPr="0088785C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3.18 </w:t>
      </w:r>
      <w:r w:rsidRPr="00E972A9">
        <w:rPr>
          <w:b/>
        </w:rPr>
        <w:t>С</w:t>
      </w:r>
      <w:r w:rsidR="0088785C" w:rsidRPr="00E972A9">
        <w:rPr>
          <w:b/>
        </w:rPr>
        <w:t>редства лечебные пластырного типа:</w:t>
      </w:r>
      <w:r w:rsidR="0088785C" w:rsidRPr="0088785C">
        <w:t xml:space="preserve"> Стерильные повязки с ранозаживляющими или антимикробными</w:t>
      </w:r>
      <w:r>
        <w:t xml:space="preserve"> </w:t>
      </w:r>
      <w:r w:rsidR="0088785C" w:rsidRPr="0088785C">
        <w:t>подушечками, предназначенные для лечения ран, а также пластыри, включающие в состав</w:t>
      </w:r>
      <w:r>
        <w:t xml:space="preserve"> </w:t>
      </w:r>
      <w:r w:rsidR="0088785C" w:rsidRPr="0088785C">
        <w:t>липкого слоя (</w:t>
      </w:r>
      <w:proofErr w:type="spellStart"/>
      <w:r w:rsidR="0088785C" w:rsidRPr="0088785C">
        <w:t>адгезива</w:t>
      </w:r>
      <w:proofErr w:type="spellEnd"/>
      <w:r w:rsidR="0088785C" w:rsidRPr="0088785C">
        <w:t>) специальные лекарственные добавки.</w:t>
      </w:r>
    </w:p>
    <w:p w:rsidR="0088785C" w:rsidRPr="0088785C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3.19 </w:t>
      </w:r>
      <w:r w:rsidRPr="00E972A9">
        <w:rPr>
          <w:b/>
        </w:rPr>
        <w:t>П</w:t>
      </w:r>
      <w:r w:rsidR="0088785C" w:rsidRPr="00E972A9">
        <w:rPr>
          <w:b/>
        </w:rPr>
        <w:t>ластыри перцовые:</w:t>
      </w:r>
      <w:r w:rsidR="0088785C" w:rsidRPr="0088785C">
        <w:t xml:space="preserve"> Пластыри, включающие в состав липк</w:t>
      </w:r>
      <w:r>
        <w:t>ого слоя (</w:t>
      </w:r>
      <w:proofErr w:type="spellStart"/>
      <w:r>
        <w:t>адгезива</w:t>
      </w:r>
      <w:proofErr w:type="spellEnd"/>
      <w:r>
        <w:t xml:space="preserve">) согревающие </w:t>
      </w:r>
      <w:r w:rsidR="0088785C" w:rsidRPr="0088785C">
        <w:t>кожу вещества.</w:t>
      </w:r>
    </w:p>
    <w:p w:rsidR="0088785C" w:rsidRPr="0088785C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3.20 </w:t>
      </w:r>
      <w:r w:rsidR="0008250C">
        <w:t xml:space="preserve"> </w:t>
      </w:r>
      <w:r w:rsidRPr="00E972A9">
        <w:rPr>
          <w:b/>
        </w:rPr>
        <w:t>П</w:t>
      </w:r>
      <w:r w:rsidR="0088785C" w:rsidRPr="00E972A9">
        <w:rPr>
          <w:b/>
        </w:rPr>
        <w:t>ластыри мозольные (</w:t>
      </w:r>
      <w:proofErr w:type="spellStart"/>
      <w:r w:rsidR="0088785C" w:rsidRPr="00E972A9">
        <w:rPr>
          <w:b/>
        </w:rPr>
        <w:t>салипод</w:t>
      </w:r>
      <w:proofErr w:type="spellEnd"/>
      <w:r w:rsidR="0088785C" w:rsidRPr="00E972A9">
        <w:rPr>
          <w:b/>
        </w:rPr>
        <w:t>):</w:t>
      </w:r>
      <w:r w:rsidR="0088785C" w:rsidRPr="0088785C">
        <w:t xml:space="preserve"> Пластыри, включающие</w:t>
      </w:r>
      <w:r>
        <w:t xml:space="preserve"> в состав подушечки или липкого </w:t>
      </w:r>
      <w:r w:rsidR="0088785C" w:rsidRPr="0088785C">
        <w:t>слоя (</w:t>
      </w:r>
      <w:proofErr w:type="spellStart"/>
      <w:r w:rsidR="0088785C" w:rsidRPr="0088785C">
        <w:t>адгезива</w:t>
      </w:r>
      <w:proofErr w:type="spellEnd"/>
      <w:r w:rsidR="0088785C" w:rsidRPr="0088785C">
        <w:t>) вещества, размягчающие участки гиперкератоза кожи, например, салициловую кислоту.</w:t>
      </w:r>
    </w:p>
    <w:p w:rsidR="0088785C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lastRenderedPageBreak/>
        <w:t xml:space="preserve">3.21 </w:t>
      </w:r>
      <w:r w:rsidRPr="00E972A9">
        <w:rPr>
          <w:b/>
        </w:rPr>
        <w:t>П</w:t>
      </w:r>
      <w:r w:rsidR="0088785C" w:rsidRPr="00E972A9">
        <w:rPr>
          <w:b/>
        </w:rPr>
        <w:t>ластыри гидроколлоидные:</w:t>
      </w:r>
      <w:r w:rsidR="0088785C" w:rsidRPr="0088785C">
        <w:t xml:space="preserve"> Пластыри, включающие в состав </w:t>
      </w:r>
      <w:r>
        <w:t xml:space="preserve">подушечки или липкого </w:t>
      </w:r>
      <w:r w:rsidR="0088785C" w:rsidRPr="0088785C">
        <w:t>слоя (</w:t>
      </w:r>
      <w:proofErr w:type="spellStart"/>
      <w:r w:rsidR="0088785C" w:rsidRPr="0088785C">
        <w:t>адгезива</w:t>
      </w:r>
      <w:proofErr w:type="spellEnd"/>
      <w:r w:rsidR="0088785C" w:rsidRPr="0088785C">
        <w:t>) ранозаживляющие вещества, создающие на ране влажную среду и оптимальные условия</w:t>
      </w:r>
      <w:r>
        <w:t xml:space="preserve"> </w:t>
      </w:r>
      <w:r w:rsidR="0088785C" w:rsidRPr="0088785C">
        <w:t>для заживления ран.</w:t>
      </w:r>
    </w:p>
    <w:p w:rsidR="00503873" w:rsidRDefault="00503873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972A9">
        <w:rPr>
          <w:b/>
        </w:rPr>
        <w:t>4 Классификация</w:t>
      </w:r>
    </w:p>
    <w:p w:rsid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Перевязочные средства пластырного типа классифицируют </w:t>
      </w:r>
      <w:proofErr w:type="gramStart"/>
      <w:r w:rsidRPr="00E972A9">
        <w:t>по</w:t>
      </w:r>
      <w:proofErr w:type="gramEnd"/>
      <w:r w:rsidRPr="00E972A9">
        <w:t>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назначению;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конструкции и форме;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функциональным свойствам;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виду основы;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виду клеевого слоя.</w:t>
      </w:r>
    </w:p>
    <w:p w:rsid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4.1</w:t>
      </w:r>
      <w:proofErr w:type="gramStart"/>
      <w:r w:rsidRPr="00E972A9">
        <w:t xml:space="preserve"> П</w:t>
      </w:r>
      <w:proofErr w:type="gramEnd"/>
      <w:r w:rsidRPr="00E972A9">
        <w:t>о назначению средства перевязочные пластырного</w:t>
      </w:r>
      <w:r>
        <w:t xml:space="preserve"> типа подразделяют на три вида: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1) фиксирующие (для закрепления перевязочных средств, медицинских приспособлений и сведения</w:t>
      </w:r>
      <w:r>
        <w:t xml:space="preserve"> </w:t>
      </w:r>
      <w:r w:rsidRPr="00E972A9">
        <w:t>краев кожных ран);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2) профилактические (для профилактики </w:t>
      </w:r>
      <w:r w:rsidR="00B7265C">
        <w:t xml:space="preserve"> </w:t>
      </w:r>
      <w:proofErr w:type="spellStart"/>
      <w:r w:rsidRPr="00E972A9">
        <w:t>травматизации</w:t>
      </w:r>
      <w:proofErr w:type="spellEnd"/>
      <w:r w:rsidRPr="00E972A9">
        <w:t xml:space="preserve"> и внешн</w:t>
      </w:r>
      <w:r>
        <w:t xml:space="preserve">его инфицирования поверхностных </w:t>
      </w:r>
      <w:r w:rsidRPr="00E972A9">
        <w:t>травм кожи и ушитых кожных ран);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3) лечебно-профилактические (для оказания первой медицинс</w:t>
      </w:r>
      <w:r>
        <w:t xml:space="preserve">кой помощи, лечения травм кожи, </w:t>
      </w:r>
      <w:r w:rsidRPr="00E972A9">
        <w:t>неврологических заболеваний и удаления мозольных образований).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4.2</w:t>
      </w:r>
      <w:proofErr w:type="gramStart"/>
      <w:r w:rsidRPr="00E972A9">
        <w:t xml:space="preserve"> П</w:t>
      </w:r>
      <w:proofErr w:type="gramEnd"/>
      <w:r w:rsidRPr="00E972A9">
        <w:t>о конструкции и форме перевязочные средства пластырного типа подразделяют на три вида: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1) перевязочные средства с клеевым слоем катушечной, ленточной и аппликационной формы;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2) перевязочные средства, включающие в себя фиксирующи</w:t>
      </w:r>
      <w:r>
        <w:t xml:space="preserve">е клеевые слои и функциональные </w:t>
      </w:r>
      <w:r w:rsidRPr="00E972A9">
        <w:t>подушечки ленточной и аппликационной формы (повязки и «</w:t>
      </w:r>
      <w:proofErr w:type="spellStart"/>
      <w:r w:rsidRPr="00E972A9">
        <w:t>стрипы</w:t>
      </w:r>
      <w:proofErr w:type="spellEnd"/>
      <w:r w:rsidRPr="00E972A9">
        <w:t>»);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3) перевязочные средства, содержащие клеевые слои в составе функц</w:t>
      </w:r>
      <w:r>
        <w:t xml:space="preserve">иональных покрытий в </w:t>
      </w:r>
      <w:r w:rsidRPr="00E972A9">
        <w:t>виде аппликаций.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4.3</w:t>
      </w:r>
      <w:proofErr w:type="gramStart"/>
      <w:r w:rsidRPr="00E972A9">
        <w:t xml:space="preserve"> П</w:t>
      </w:r>
      <w:proofErr w:type="gramEnd"/>
      <w:r w:rsidRPr="00E972A9">
        <w:t>о функциональным свойствам перевязочные средства п</w:t>
      </w:r>
      <w:r>
        <w:t xml:space="preserve">ластырного типа подразделяют на </w:t>
      </w:r>
      <w:r w:rsidRPr="00E972A9">
        <w:t>две группы:</w:t>
      </w:r>
    </w:p>
    <w:p w:rsid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1) биоинертные, не </w:t>
      </w:r>
      <w:proofErr w:type="gramStart"/>
      <w:r w:rsidRPr="00E972A9">
        <w:t>содержащие</w:t>
      </w:r>
      <w:proofErr w:type="gramEnd"/>
      <w:r w:rsidRPr="00E972A9">
        <w:t xml:space="preserve"> в своем составе лекарственных </w:t>
      </w:r>
      <w:r>
        <w:t xml:space="preserve">средств и биологически активных </w:t>
      </w:r>
      <w:r w:rsidRPr="00E972A9">
        <w:t>соединений и осуществляющие функциональное действие за счет физико-механических свойств</w:t>
      </w:r>
      <w:r>
        <w:t xml:space="preserve"> </w:t>
      </w:r>
      <w:r w:rsidRPr="00E972A9">
        <w:t>составляющих его компонентов: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сорбционные,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- </w:t>
      </w:r>
      <w:proofErr w:type="spellStart"/>
      <w:r w:rsidRPr="00E972A9">
        <w:t>атравматичные</w:t>
      </w:r>
      <w:proofErr w:type="spellEnd"/>
      <w:r w:rsidRPr="00E972A9">
        <w:t>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амортизирующие,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влагонепроницаемые,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паропроницаемые;</w:t>
      </w:r>
    </w:p>
    <w:p w:rsidR="00E972A9" w:rsidRPr="00E972A9" w:rsidRDefault="00E972A9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2) биологически активные, содержащие в составе клеевого слоя или функционал</w:t>
      </w:r>
      <w:r w:rsidR="00A13A54">
        <w:t xml:space="preserve">ьной подушечки </w:t>
      </w:r>
      <w:r w:rsidRPr="00E972A9">
        <w:t>биологически активные соединения или лекарственные препара</w:t>
      </w:r>
      <w:r w:rsidR="00A13A54">
        <w:t xml:space="preserve">ты и осуществляющие комплексное </w:t>
      </w:r>
      <w:r w:rsidRPr="00E972A9">
        <w:t>физико-механическое и фармакологическое функциональное действие: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- </w:t>
      </w:r>
      <w:proofErr w:type="spellStart"/>
      <w:r w:rsidRPr="00E972A9">
        <w:t>гемостатические</w:t>
      </w:r>
      <w:proofErr w:type="spellEnd"/>
      <w:r w:rsidRPr="00E972A9">
        <w:t>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антимикробные,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- </w:t>
      </w:r>
      <w:proofErr w:type="spellStart"/>
      <w:r w:rsidRPr="00E972A9">
        <w:t>кератинолитические</w:t>
      </w:r>
      <w:proofErr w:type="spellEnd"/>
      <w:r w:rsidRPr="00E972A9">
        <w:t>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обезболивающие,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охлаждающие,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- согревающие.</w:t>
      </w:r>
    </w:p>
    <w:p w:rsidR="00E972A9" w:rsidRPr="00E972A9" w:rsidRDefault="00E972A9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4.4</w:t>
      </w:r>
      <w:proofErr w:type="gramStart"/>
      <w:r w:rsidRPr="00E972A9">
        <w:t xml:space="preserve"> П</w:t>
      </w:r>
      <w:proofErr w:type="gramEnd"/>
      <w:r w:rsidRPr="00E972A9">
        <w:t>о виду основы для нанесения клеевого слоя перевязочные ср</w:t>
      </w:r>
      <w:r w:rsidR="00A13A54">
        <w:t xml:space="preserve">едства подразделяются на четыре </w:t>
      </w:r>
      <w:r w:rsidRPr="00E972A9">
        <w:t>вида: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lastRenderedPageBreak/>
        <w:t>1) на тканой основе;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2) на трикотажной основе;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3) на нетканой основе;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 xml:space="preserve">4) на полимерной основе (пленочной, </w:t>
      </w:r>
      <w:proofErr w:type="spellStart"/>
      <w:r w:rsidRPr="00E972A9">
        <w:t>гелевой</w:t>
      </w:r>
      <w:proofErr w:type="spellEnd"/>
      <w:r w:rsidRPr="00E972A9">
        <w:t>, губчатой и др.).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4.5</w:t>
      </w:r>
      <w:proofErr w:type="gramStart"/>
      <w:r w:rsidRPr="00E972A9">
        <w:t xml:space="preserve"> П</w:t>
      </w:r>
      <w:proofErr w:type="gramEnd"/>
      <w:r w:rsidRPr="00E972A9">
        <w:t>о виду клеевых слоев перевязочные средства пластырного типа подразделяют на два вида:</w:t>
      </w:r>
    </w:p>
    <w:p w:rsidR="00E972A9" w:rsidRP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1) на основе природных и синтетических каучуков;</w:t>
      </w:r>
    </w:p>
    <w:p w:rsidR="00E972A9" w:rsidRDefault="00E972A9" w:rsidP="00E972A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972A9">
        <w:t>2) на основе синтетических клеев.</w:t>
      </w:r>
    </w:p>
    <w:p w:rsidR="00A13A54" w:rsidRPr="00A13A54" w:rsidRDefault="00A13A54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A13A54" w:rsidRDefault="00A13A54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A13A54">
        <w:rPr>
          <w:b/>
        </w:rPr>
        <w:t>5 Технические требования</w:t>
      </w:r>
    </w:p>
    <w:p w:rsidR="00A13A54" w:rsidRPr="00A13A54" w:rsidRDefault="00A13A54" w:rsidP="00E972A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A13A54">
        <w:rPr>
          <w:b/>
        </w:rPr>
        <w:t>5.1 Общие требования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>5.1.1 Средства не должны иметь резкого запаха других химиче</w:t>
      </w:r>
      <w:r>
        <w:t xml:space="preserve">ских соединений, кроме входящих </w:t>
      </w:r>
      <w:r w:rsidRPr="00A13A54">
        <w:t>в состав липкого слоя.</w:t>
      </w:r>
    </w:p>
    <w:p w:rsid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>5.1.2 Липкий слой должен быть бесцветным или белого цвета.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Примечания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 xml:space="preserve">1 Мозольные пластыри могут иметь в своем составе пластырную массу </w:t>
      </w:r>
      <w:proofErr w:type="gramStart"/>
      <w:r w:rsidRPr="00A13A54">
        <w:rPr>
          <w:sz w:val="20"/>
          <w:szCs w:val="20"/>
        </w:rPr>
        <w:t>от</w:t>
      </w:r>
      <w:proofErr w:type="gramEnd"/>
      <w:r w:rsidRPr="00A13A54">
        <w:rPr>
          <w:sz w:val="20"/>
          <w:szCs w:val="20"/>
        </w:rPr>
        <w:t xml:space="preserve"> желтого до коричневого цвета со слабым запахом.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2 Перцовые пластыри могут иметь в своем составе пластырную массу желто-бурого цвета с пряным запахом.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>5.1.3 Средства не должны иметь следующих внешних дефектов: неровно обрезанных краев, складок основы, дефектов намотки, дыр, посторонних включений, комков, следов неравномерной пропитки пластырной массой и непокрытых пластырной массой мест.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Примечания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1 Пропитка функциональных подушечек биологически активными средствами и лекарственными препаратами не должна изменять внешнего вида липких слоев (</w:t>
      </w:r>
      <w:proofErr w:type="spellStart"/>
      <w:r w:rsidRPr="00A13A54">
        <w:rPr>
          <w:sz w:val="20"/>
          <w:szCs w:val="20"/>
        </w:rPr>
        <w:t>адгезивов</w:t>
      </w:r>
      <w:proofErr w:type="spellEnd"/>
      <w:r w:rsidRPr="00A13A54">
        <w:rPr>
          <w:sz w:val="20"/>
          <w:szCs w:val="20"/>
        </w:rPr>
        <w:t>) вокруг подушечек и (или) проступать через основу.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2</w:t>
      </w:r>
      <w:proofErr w:type="gramStart"/>
      <w:r w:rsidRPr="00A13A54">
        <w:rPr>
          <w:sz w:val="20"/>
          <w:szCs w:val="20"/>
        </w:rPr>
        <w:t xml:space="preserve"> Д</w:t>
      </w:r>
      <w:proofErr w:type="gramEnd"/>
      <w:r w:rsidRPr="00A13A54">
        <w:rPr>
          <w:sz w:val="20"/>
          <w:szCs w:val="20"/>
        </w:rPr>
        <w:t>опускается нанесение липкого слоя (</w:t>
      </w:r>
      <w:proofErr w:type="spellStart"/>
      <w:r w:rsidRPr="00A13A54">
        <w:rPr>
          <w:sz w:val="20"/>
          <w:szCs w:val="20"/>
        </w:rPr>
        <w:t>адгезива</w:t>
      </w:r>
      <w:proofErr w:type="spellEnd"/>
      <w:r w:rsidRPr="00A13A54">
        <w:rPr>
          <w:sz w:val="20"/>
          <w:szCs w:val="20"/>
        </w:rPr>
        <w:t xml:space="preserve">) в виде дискретных прямых параллельных или волнистых полос. Характер нанесения </w:t>
      </w:r>
      <w:proofErr w:type="spellStart"/>
      <w:r w:rsidRPr="00A13A54">
        <w:rPr>
          <w:sz w:val="20"/>
          <w:szCs w:val="20"/>
        </w:rPr>
        <w:t>адгезива</w:t>
      </w:r>
      <w:proofErr w:type="spellEnd"/>
      <w:r w:rsidRPr="00A13A54">
        <w:rPr>
          <w:sz w:val="20"/>
          <w:szCs w:val="20"/>
        </w:rPr>
        <w:t xml:space="preserve"> в виде дискретных полос должен быть отмечен в виде рисунка на упаковке.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>5.1.4</w:t>
      </w:r>
      <w:proofErr w:type="gramStart"/>
      <w:r w:rsidRPr="00A13A54">
        <w:t xml:space="preserve"> В</w:t>
      </w:r>
      <w:proofErr w:type="gramEnd"/>
      <w:r w:rsidRPr="00A13A54">
        <w:t>се средства, кроме фиксирующих катушечных пластыре</w:t>
      </w:r>
      <w:r>
        <w:t xml:space="preserve">й, должны быть защищены </w:t>
      </w:r>
      <w:proofErr w:type="spellStart"/>
      <w:r>
        <w:t>антиад</w:t>
      </w:r>
      <w:r w:rsidRPr="00A13A54">
        <w:t>гезионным</w:t>
      </w:r>
      <w:proofErr w:type="spellEnd"/>
      <w:r w:rsidRPr="00A13A54">
        <w:t xml:space="preserve"> покрытием.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A13A54">
        <w:rPr>
          <w:sz w:val="20"/>
          <w:szCs w:val="20"/>
        </w:rPr>
        <w:t>Примечание — Защитное покрытие должно сниматься без усилия; на поверхности защитного покрытия не должно оставаться участков пластырной массы.</w:t>
      </w: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13A54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 xml:space="preserve">5.1.5 Перевязочные средства пластырного типа должны </w:t>
      </w:r>
      <w:r>
        <w:t xml:space="preserve">быть нетоксичными и не вызывать </w:t>
      </w:r>
      <w:proofErr w:type="spellStart"/>
      <w:r w:rsidRPr="00A13A54">
        <w:t>местнораздражающих</w:t>
      </w:r>
      <w:proofErr w:type="spellEnd"/>
      <w:r w:rsidRPr="00A13A54">
        <w:t xml:space="preserve"> и аллергических эффектов при контакте липкого слоя (</w:t>
      </w:r>
      <w:proofErr w:type="spellStart"/>
      <w:r w:rsidRPr="00A13A54">
        <w:t>адгезива</w:t>
      </w:r>
      <w:proofErr w:type="spellEnd"/>
      <w:r w:rsidRPr="00A13A54">
        <w:t>) с неповрежденной</w:t>
      </w:r>
      <w:r>
        <w:t xml:space="preserve"> </w:t>
      </w:r>
      <w:r w:rsidRPr="00A13A54">
        <w:t>кожей и функциональной подушечки с раневой поверхностью.</w:t>
      </w:r>
    </w:p>
    <w:p w:rsidR="00914BF0" w:rsidRPr="00A13A54" w:rsidRDefault="00A13A54" w:rsidP="00A13A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13A54">
        <w:t>5.2 Перевязочные средства пластырного типа должны соответст</w:t>
      </w:r>
      <w:r>
        <w:t xml:space="preserve">вовать техническим требованиям, </w:t>
      </w:r>
      <w:r w:rsidRPr="00A13A54">
        <w:t>указанным в таблице 1.</w:t>
      </w:r>
    </w:p>
    <w:bookmarkEnd w:id="0"/>
    <w:p w:rsidR="00C3707A" w:rsidRDefault="00C3707A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E972A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5AFC" w:rsidRDefault="00B55AFC" w:rsidP="00B55AFC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>
        <w:rPr>
          <w:b/>
        </w:rPr>
        <w:lastRenderedPageBreak/>
        <w:t>Т</w:t>
      </w:r>
      <w:r w:rsidRPr="00B55AFC">
        <w:rPr>
          <w:b/>
        </w:rPr>
        <w:t>аблица 1 — Технические требования к перевязочным средствам пластырного типа</w:t>
      </w:r>
    </w:p>
    <w:p w:rsidR="001B1255" w:rsidRDefault="001B1255" w:rsidP="00B55AFC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3"/>
        <w:gridCol w:w="1985"/>
        <w:gridCol w:w="3792"/>
      </w:tblGrid>
      <w:tr w:rsidR="001B1255" w:rsidTr="00A43828">
        <w:tc>
          <w:tcPr>
            <w:tcW w:w="3793" w:type="dxa"/>
            <w:tcBorders>
              <w:bottom w:val="double" w:sz="4" w:space="0" w:color="auto"/>
            </w:tcBorders>
          </w:tcPr>
          <w:p w:rsidR="001B1255" w:rsidRPr="001B1255" w:rsidRDefault="001B1255" w:rsidP="001B1255">
            <w:pPr>
              <w:autoSpaceDE w:val="0"/>
              <w:autoSpaceDN w:val="0"/>
              <w:adjustRightInd w:val="0"/>
              <w:jc w:val="center"/>
            </w:pPr>
            <w:r w:rsidRPr="001B1255">
              <w:t>Наименование параметра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1B1255" w:rsidRPr="001B1255" w:rsidRDefault="001B1255" w:rsidP="001B1255">
            <w:pPr>
              <w:autoSpaceDE w:val="0"/>
              <w:autoSpaceDN w:val="0"/>
              <w:adjustRightInd w:val="0"/>
              <w:jc w:val="center"/>
            </w:pPr>
            <w:r w:rsidRPr="001B1255">
              <w:t>Норма</w:t>
            </w:r>
          </w:p>
        </w:tc>
        <w:tc>
          <w:tcPr>
            <w:tcW w:w="3792" w:type="dxa"/>
            <w:tcBorders>
              <w:bottom w:val="double" w:sz="4" w:space="0" w:color="auto"/>
            </w:tcBorders>
          </w:tcPr>
          <w:p w:rsidR="001B1255" w:rsidRPr="001B1255" w:rsidRDefault="001B1255" w:rsidP="001B1255">
            <w:pPr>
              <w:autoSpaceDE w:val="0"/>
              <w:autoSpaceDN w:val="0"/>
              <w:adjustRightInd w:val="0"/>
              <w:jc w:val="center"/>
            </w:pPr>
            <w:r w:rsidRPr="001B1255">
              <w:t>Средства</w:t>
            </w:r>
          </w:p>
        </w:tc>
      </w:tr>
      <w:tr w:rsidR="001B1255" w:rsidTr="00A43828">
        <w:tc>
          <w:tcPr>
            <w:tcW w:w="3793" w:type="dxa"/>
            <w:tcBorders>
              <w:top w:val="double" w:sz="4" w:space="0" w:color="auto"/>
            </w:tcBorders>
          </w:tcPr>
          <w:p w:rsidR="001B1255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>Сопротивление отслаиванию липкого слоя, Н/м</w:t>
            </w:r>
          </w:p>
          <w:p w:rsidR="00A43828" w:rsidRDefault="00A43828" w:rsidP="00A43828">
            <w:pPr>
              <w:autoSpaceDE w:val="0"/>
              <w:autoSpaceDN w:val="0"/>
              <w:adjustRightInd w:val="0"/>
              <w:jc w:val="both"/>
            </w:pPr>
          </w:p>
          <w:p w:rsidR="00A43828" w:rsidRPr="00A43828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>не менее</w:t>
            </w:r>
          </w:p>
          <w:p w:rsidR="00A43828" w:rsidRPr="00A43828" w:rsidRDefault="00A43828" w:rsidP="00A43828">
            <w:pPr>
              <w:autoSpaceDE w:val="0"/>
              <w:autoSpaceDN w:val="0"/>
              <w:adjustRightInd w:val="0"/>
              <w:jc w:val="both"/>
            </w:pPr>
          </w:p>
          <w:p w:rsidR="00A43828" w:rsidRPr="00A43828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>не более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1B1255" w:rsidRPr="0079512D" w:rsidRDefault="001B1255" w:rsidP="00A43828">
            <w:pPr>
              <w:autoSpaceDE w:val="0"/>
              <w:autoSpaceDN w:val="0"/>
              <w:adjustRightInd w:val="0"/>
              <w:jc w:val="both"/>
            </w:pPr>
          </w:p>
          <w:p w:rsidR="00A43828" w:rsidRPr="0079512D" w:rsidRDefault="00A43828" w:rsidP="00A43828">
            <w:pPr>
              <w:autoSpaceDE w:val="0"/>
              <w:autoSpaceDN w:val="0"/>
              <w:adjustRightInd w:val="0"/>
              <w:jc w:val="both"/>
            </w:pPr>
          </w:p>
          <w:p w:rsidR="00A43828" w:rsidRPr="0079512D" w:rsidRDefault="00A43828" w:rsidP="00A43828">
            <w:pPr>
              <w:autoSpaceDE w:val="0"/>
              <w:autoSpaceDN w:val="0"/>
              <w:adjustRightInd w:val="0"/>
              <w:jc w:val="both"/>
            </w:pPr>
          </w:p>
          <w:p w:rsidR="00A43828" w:rsidRPr="0079512D" w:rsidRDefault="00A43828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25</w:t>
            </w:r>
          </w:p>
          <w:p w:rsidR="00A43828" w:rsidRPr="0079512D" w:rsidRDefault="00A43828" w:rsidP="00A43828">
            <w:pPr>
              <w:autoSpaceDE w:val="0"/>
              <w:autoSpaceDN w:val="0"/>
              <w:adjustRightInd w:val="0"/>
              <w:jc w:val="center"/>
            </w:pPr>
          </w:p>
          <w:p w:rsidR="00A43828" w:rsidRPr="0079512D" w:rsidRDefault="00A43828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200</w:t>
            </w:r>
          </w:p>
        </w:tc>
        <w:tc>
          <w:tcPr>
            <w:tcW w:w="3792" w:type="dxa"/>
            <w:tcBorders>
              <w:top w:val="double" w:sz="4" w:space="0" w:color="auto"/>
            </w:tcBorders>
          </w:tcPr>
          <w:p w:rsidR="001B1255" w:rsidRPr="00A43828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>Перевязочные средства пластырного типа (липкий слой)</w:t>
            </w:r>
          </w:p>
        </w:tc>
      </w:tr>
      <w:tr w:rsidR="001B1255" w:rsidTr="001B1255">
        <w:tc>
          <w:tcPr>
            <w:tcW w:w="3793" w:type="dxa"/>
          </w:tcPr>
          <w:p w:rsidR="001B1255" w:rsidRPr="00A43828" w:rsidRDefault="00A43828" w:rsidP="00A43828">
            <w:pPr>
              <w:autoSpaceDE w:val="0"/>
              <w:autoSpaceDN w:val="0"/>
              <w:adjustRightInd w:val="0"/>
            </w:pPr>
            <w:r w:rsidRPr="00A43828">
              <w:t>Сорбционная емкость функциональной подушечки, число капель/см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Pr="00A43828">
              <w:t>, не менее</w:t>
            </w:r>
          </w:p>
        </w:tc>
        <w:tc>
          <w:tcPr>
            <w:tcW w:w="1985" w:type="dxa"/>
          </w:tcPr>
          <w:p w:rsidR="001B1255" w:rsidRPr="0079512D" w:rsidRDefault="00A43828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1</w:t>
            </w:r>
          </w:p>
        </w:tc>
        <w:tc>
          <w:tcPr>
            <w:tcW w:w="3792" w:type="dxa"/>
          </w:tcPr>
          <w:p w:rsidR="001B1255" w:rsidRPr="00A43828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 xml:space="preserve">Перевязочные средства пластырного типа с сорбционной подушечкой, в том числе с </w:t>
            </w:r>
            <w:proofErr w:type="spellStart"/>
            <w:r w:rsidRPr="00A43828">
              <w:t>атравматичной</w:t>
            </w:r>
            <w:proofErr w:type="spellEnd"/>
            <w:r w:rsidRPr="00A43828">
              <w:t xml:space="preserve">, антимикробной, бактерицидной, </w:t>
            </w:r>
            <w:proofErr w:type="spellStart"/>
            <w:r w:rsidRPr="00A43828">
              <w:t>гемостатической</w:t>
            </w:r>
            <w:proofErr w:type="spellEnd"/>
          </w:p>
        </w:tc>
      </w:tr>
      <w:tr w:rsidR="001B1255" w:rsidTr="001B1255">
        <w:tc>
          <w:tcPr>
            <w:tcW w:w="3793" w:type="dxa"/>
          </w:tcPr>
          <w:p w:rsidR="00A43828" w:rsidRDefault="00A43828" w:rsidP="00A43828">
            <w:pPr>
              <w:autoSpaceDE w:val="0"/>
              <w:autoSpaceDN w:val="0"/>
              <w:adjustRightInd w:val="0"/>
            </w:pPr>
            <w:r>
              <w:t xml:space="preserve">Время смачивания </w:t>
            </w:r>
            <w:r w:rsidRPr="00A43828">
              <w:t xml:space="preserve">функциональной подушечки, </w:t>
            </w:r>
            <w:proofErr w:type="gramStart"/>
            <w:r w:rsidRPr="00A43828">
              <w:t>с</w:t>
            </w:r>
            <w:proofErr w:type="gramEnd"/>
            <w:r w:rsidRPr="00A43828">
              <w:t xml:space="preserve">, </w:t>
            </w:r>
          </w:p>
          <w:p w:rsidR="001B1255" w:rsidRDefault="00A43828" w:rsidP="00A43828">
            <w:pPr>
              <w:autoSpaceDE w:val="0"/>
              <w:autoSpaceDN w:val="0"/>
              <w:adjustRightInd w:val="0"/>
            </w:pPr>
            <w:r w:rsidRPr="00A43828">
              <w:t>не более</w:t>
            </w:r>
            <w:r>
              <w:t xml:space="preserve"> </w:t>
            </w:r>
          </w:p>
          <w:p w:rsidR="00A43828" w:rsidRDefault="00A43828" w:rsidP="00A43828">
            <w:pPr>
              <w:autoSpaceDE w:val="0"/>
              <w:autoSpaceDN w:val="0"/>
              <w:adjustRightInd w:val="0"/>
            </w:pPr>
          </w:p>
          <w:p w:rsidR="00A43828" w:rsidRDefault="00A43828" w:rsidP="00A43828">
            <w:pPr>
              <w:autoSpaceDE w:val="0"/>
              <w:autoSpaceDN w:val="0"/>
              <w:adjustRightInd w:val="0"/>
            </w:pPr>
          </w:p>
          <w:p w:rsidR="00A43828" w:rsidRDefault="00A43828" w:rsidP="00A43828">
            <w:pPr>
              <w:autoSpaceDE w:val="0"/>
              <w:autoSpaceDN w:val="0"/>
              <w:adjustRightInd w:val="0"/>
            </w:pPr>
            <w:r w:rsidRPr="0079512D">
              <w:t xml:space="preserve">- </w:t>
            </w:r>
            <w:r w:rsidR="0079512D">
              <w:t>«</w:t>
            </w:r>
            <w:proofErr w:type="spellStart"/>
            <w:r w:rsidR="0079512D">
              <w:t>стрипы</w:t>
            </w:r>
            <w:proofErr w:type="spellEnd"/>
            <w:r w:rsidR="0079512D">
              <w:t>»</w:t>
            </w:r>
          </w:p>
          <w:p w:rsidR="0079512D" w:rsidRPr="0079512D" w:rsidRDefault="0079512D" w:rsidP="00A43828">
            <w:pPr>
              <w:autoSpaceDE w:val="0"/>
              <w:autoSpaceDN w:val="0"/>
              <w:adjustRightInd w:val="0"/>
            </w:pPr>
          </w:p>
          <w:p w:rsidR="00A43828" w:rsidRDefault="00A43828" w:rsidP="00A43828">
            <w:pPr>
              <w:autoSpaceDE w:val="0"/>
              <w:autoSpaceDN w:val="0"/>
              <w:adjustRightInd w:val="0"/>
            </w:pPr>
            <w:r w:rsidRPr="0079512D">
              <w:t>- повязки</w:t>
            </w:r>
          </w:p>
          <w:p w:rsidR="0079512D" w:rsidRPr="0079512D" w:rsidRDefault="0079512D" w:rsidP="00A43828">
            <w:pPr>
              <w:autoSpaceDE w:val="0"/>
              <w:autoSpaceDN w:val="0"/>
              <w:adjustRightInd w:val="0"/>
            </w:pPr>
          </w:p>
          <w:p w:rsidR="00A43828" w:rsidRPr="0079512D" w:rsidRDefault="00A43828" w:rsidP="00A43828">
            <w:pPr>
              <w:autoSpaceDE w:val="0"/>
              <w:autoSpaceDN w:val="0"/>
              <w:adjustRightInd w:val="0"/>
            </w:pPr>
            <w:proofErr w:type="spellStart"/>
            <w:r w:rsidRPr="0079512D">
              <w:t>Паропроницаемость</w:t>
            </w:r>
            <w:proofErr w:type="spellEnd"/>
          </w:p>
          <w:p w:rsidR="0079512D" w:rsidRPr="0079512D" w:rsidRDefault="0079512D" w:rsidP="00A43828">
            <w:pPr>
              <w:autoSpaceDE w:val="0"/>
              <w:autoSpaceDN w:val="0"/>
              <w:adjustRightInd w:val="0"/>
            </w:pPr>
            <w:r w:rsidRPr="0079512D">
              <w:t>фиксирующего слоя, мг/см</w:t>
            </w:r>
            <w:proofErr w:type="gramStart"/>
            <w:r w:rsidRPr="00A00E46">
              <w:rPr>
                <w:vertAlign w:val="superscript"/>
              </w:rPr>
              <w:t>2</w:t>
            </w:r>
            <w:proofErr w:type="gramEnd"/>
            <w:r w:rsidRPr="0079512D">
              <w:t xml:space="preserve">/ ч, </w:t>
            </w:r>
            <w:r w:rsidRPr="0079512D">
              <w:br/>
              <w:t>не менее</w:t>
            </w:r>
          </w:p>
        </w:tc>
        <w:tc>
          <w:tcPr>
            <w:tcW w:w="1985" w:type="dxa"/>
          </w:tcPr>
          <w:p w:rsidR="001B1255" w:rsidRPr="0079512D" w:rsidRDefault="001B1255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5</w:t>
            </w: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10</w:t>
            </w: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1,5</w:t>
            </w: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92" w:type="dxa"/>
          </w:tcPr>
          <w:p w:rsidR="001B1255" w:rsidRDefault="00A43828" w:rsidP="00A43828">
            <w:pPr>
              <w:autoSpaceDE w:val="0"/>
              <w:autoSpaceDN w:val="0"/>
              <w:adjustRightInd w:val="0"/>
              <w:jc w:val="both"/>
            </w:pPr>
            <w:r w:rsidRPr="00A43828">
              <w:t xml:space="preserve">Перевязочные средства пластырного типа с сорбционной подушечкой, в том числе с </w:t>
            </w:r>
            <w:proofErr w:type="spellStart"/>
            <w:r w:rsidRPr="00A43828">
              <w:t>атравматичной</w:t>
            </w:r>
            <w:proofErr w:type="spellEnd"/>
            <w:r w:rsidRPr="00A43828">
              <w:t xml:space="preserve">, антимикробной, бактерицидной, </w:t>
            </w:r>
            <w:proofErr w:type="spellStart"/>
            <w:r w:rsidRPr="00A43828">
              <w:t>гемостатической</w:t>
            </w:r>
            <w:proofErr w:type="spellEnd"/>
          </w:p>
          <w:p w:rsidR="0079512D" w:rsidRDefault="0079512D" w:rsidP="00A43828">
            <w:pPr>
              <w:autoSpaceDE w:val="0"/>
              <w:autoSpaceDN w:val="0"/>
              <w:adjustRightInd w:val="0"/>
              <w:jc w:val="both"/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both"/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both"/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both"/>
            </w:pPr>
          </w:p>
          <w:p w:rsidR="0079512D" w:rsidRPr="0079512D" w:rsidRDefault="0079512D" w:rsidP="00A43828">
            <w:pPr>
              <w:autoSpaceDE w:val="0"/>
              <w:autoSpaceDN w:val="0"/>
              <w:adjustRightInd w:val="0"/>
              <w:jc w:val="both"/>
            </w:pPr>
            <w:r w:rsidRPr="0079512D">
              <w:t>Перевязочные средства пластырного типа паропроницаемые</w:t>
            </w:r>
          </w:p>
        </w:tc>
      </w:tr>
      <w:tr w:rsidR="001B1255" w:rsidTr="001B1255">
        <w:tc>
          <w:tcPr>
            <w:tcW w:w="3793" w:type="dxa"/>
          </w:tcPr>
          <w:p w:rsidR="001B1255" w:rsidRPr="0079512D" w:rsidRDefault="0079512D" w:rsidP="00A43828">
            <w:pPr>
              <w:autoSpaceDE w:val="0"/>
              <w:autoSpaceDN w:val="0"/>
              <w:adjustRightInd w:val="0"/>
              <w:jc w:val="both"/>
            </w:pPr>
            <w:r w:rsidRPr="0079512D">
              <w:t xml:space="preserve">Водоупорность фиксирующего слоя, мм </w:t>
            </w:r>
            <w:proofErr w:type="spellStart"/>
            <w:r w:rsidRPr="0079512D">
              <w:t>вод</w:t>
            </w:r>
            <w:proofErr w:type="gramStart"/>
            <w:r w:rsidRPr="0079512D">
              <w:t>.с</w:t>
            </w:r>
            <w:proofErr w:type="gramEnd"/>
            <w:r w:rsidRPr="0079512D">
              <w:t>т</w:t>
            </w:r>
            <w:proofErr w:type="spellEnd"/>
            <w:r w:rsidRPr="0079512D">
              <w:t>., не менее</w:t>
            </w:r>
          </w:p>
        </w:tc>
        <w:tc>
          <w:tcPr>
            <w:tcW w:w="1985" w:type="dxa"/>
          </w:tcPr>
          <w:p w:rsidR="001B1255" w:rsidRPr="0079512D" w:rsidRDefault="0079512D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300</w:t>
            </w:r>
          </w:p>
        </w:tc>
        <w:tc>
          <w:tcPr>
            <w:tcW w:w="3792" w:type="dxa"/>
          </w:tcPr>
          <w:p w:rsidR="001B1255" w:rsidRPr="0079512D" w:rsidRDefault="0079512D" w:rsidP="00A43828">
            <w:pPr>
              <w:autoSpaceDE w:val="0"/>
              <w:autoSpaceDN w:val="0"/>
              <w:adjustRightInd w:val="0"/>
              <w:jc w:val="both"/>
            </w:pPr>
            <w:r w:rsidRPr="0079512D">
              <w:t>Перевязочные средства пл</w:t>
            </w:r>
            <w:r>
              <w:t xml:space="preserve">астырного типа «водостойкие» </w:t>
            </w:r>
            <w:r w:rsidRPr="0079512D">
              <w:t>(с водостойким липким слоем)</w:t>
            </w:r>
          </w:p>
        </w:tc>
      </w:tr>
      <w:tr w:rsidR="001B1255" w:rsidRPr="0079512D" w:rsidTr="00D33BC8">
        <w:tc>
          <w:tcPr>
            <w:tcW w:w="3793" w:type="dxa"/>
            <w:tcBorders>
              <w:bottom w:val="single" w:sz="4" w:space="0" w:color="auto"/>
            </w:tcBorders>
          </w:tcPr>
          <w:p w:rsidR="001B1255" w:rsidRDefault="0079512D" w:rsidP="00A43828">
            <w:pPr>
              <w:autoSpaceDE w:val="0"/>
              <w:autoSpaceDN w:val="0"/>
              <w:adjustRightInd w:val="0"/>
              <w:jc w:val="both"/>
            </w:pPr>
            <w:r w:rsidRPr="0079512D">
              <w:t xml:space="preserve">Антимикробная активность (зона задержки роста микрофлоры по </w:t>
            </w:r>
            <w:proofErr w:type="spellStart"/>
            <w:r w:rsidRPr="0079512D">
              <w:t>St.epid</w:t>
            </w:r>
            <w:proofErr w:type="spellEnd"/>
            <w:r w:rsidRPr="0079512D">
              <w:t>.), мм:</w:t>
            </w:r>
          </w:p>
          <w:p w:rsidR="0079512D" w:rsidRDefault="0079512D" w:rsidP="0079512D">
            <w:pPr>
              <w:autoSpaceDE w:val="0"/>
              <w:autoSpaceDN w:val="0"/>
              <w:adjustRightInd w:val="0"/>
              <w:jc w:val="both"/>
            </w:pPr>
            <w:r w:rsidRPr="0079512D">
              <w:t>- бактерицидная активность</w:t>
            </w:r>
          </w:p>
          <w:p w:rsidR="000C442C" w:rsidRPr="0079512D" w:rsidRDefault="000C442C" w:rsidP="0079512D">
            <w:pPr>
              <w:autoSpaceDE w:val="0"/>
              <w:autoSpaceDN w:val="0"/>
              <w:adjustRightInd w:val="0"/>
              <w:jc w:val="both"/>
            </w:pPr>
          </w:p>
          <w:p w:rsidR="0079512D" w:rsidRPr="0079512D" w:rsidRDefault="0079512D" w:rsidP="0079512D">
            <w:pPr>
              <w:autoSpaceDE w:val="0"/>
              <w:autoSpaceDN w:val="0"/>
              <w:adjustRightInd w:val="0"/>
              <w:jc w:val="both"/>
            </w:pPr>
            <w:r w:rsidRPr="0079512D">
              <w:t>- бактериостатическая активность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B1255" w:rsidRDefault="001B1255" w:rsidP="00A438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center"/>
            </w:pPr>
            <w:r w:rsidRPr="0079512D">
              <w:t>Не менее 1</w:t>
            </w:r>
          </w:p>
          <w:p w:rsidR="000C442C" w:rsidRPr="0079512D" w:rsidRDefault="000C442C" w:rsidP="00A43828">
            <w:pPr>
              <w:autoSpaceDE w:val="0"/>
              <w:autoSpaceDN w:val="0"/>
              <w:adjustRightInd w:val="0"/>
              <w:jc w:val="center"/>
            </w:pPr>
          </w:p>
          <w:p w:rsidR="0079512D" w:rsidRDefault="0079512D" w:rsidP="00A438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512D">
              <w:t>Отсутствует рост микрофлоры под образцом</w:t>
            </w:r>
          </w:p>
        </w:tc>
        <w:tc>
          <w:tcPr>
            <w:tcW w:w="3792" w:type="dxa"/>
            <w:tcBorders>
              <w:bottom w:val="single" w:sz="4" w:space="0" w:color="auto"/>
            </w:tcBorders>
          </w:tcPr>
          <w:p w:rsidR="001B1255" w:rsidRPr="0079512D" w:rsidRDefault="0079512D" w:rsidP="00A43828">
            <w:pPr>
              <w:autoSpaceDE w:val="0"/>
              <w:autoSpaceDN w:val="0"/>
              <w:adjustRightInd w:val="0"/>
              <w:jc w:val="both"/>
            </w:pPr>
            <w:r w:rsidRPr="0079512D">
              <w:t>Перевязочные средства пластырного типа антимикробные</w:t>
            </w:r>
          </w:p>
        </w:tc>
      </w:tr>
      <w:tr w:rsidR="001B1255" w:rsidTr="00D33BC8">
        <w:tc>
          <w:tcPr>
            <w:tcW w:w="3793" w:type="dxa"/>
            <w:tcBorders>
              <w:bottom w:val="nil"/>
            </w:tcBorders>
          </w:tcPr>
          <w:p w:rsidR="001B1255" w:rsidRPr="000C442C" w:rsidRDefault="000C442C" w:rsidP="000C442C">
            <w:pPr>
              <w:autoSpaceDE w:val="0"/>
              <w:autoSpaceDN w:val="0"/>
              <w:adjustRightInd w:val="0"/>
              <w:jc w:val="center"/>
            </w:pPr>
            <w:r w:rsidRPr="000C442C">
              <w:t>Степень адгезии к модели раневой поверхности, % к марле медицинской, не более</w:t>
            </w:r>
          </w:p>
        </w:tc>
        <w:tc>
          <w:tcPr>
            <w:tcW w:w="1985" w:type="dxa"/>
            <w:tcBorders>
              <w:bottom w:val="nil"/>
            </w:tcBorders>
          </w:tcPr>
          <w:p w:rsidR="000C442C" w:rsidRDefault="000C442C" w:rsidP="000C442C">
            <w:pPr>
              <w:autoSpaceDE w:val="0"/>
              <w:autoSpaceDN w:val="0"/>
              <w:adjustRightInd w:val="0"/>
              <w:jc w:val="center"/>
            </w:pPr>
          </w:p>
          <w:p w:rsidR="001B1255" w:rsidRPr="000C442C" w:rsidRDefault="000C442C" w:rsidP="000C442C">
            <w:pPr>
              <w:autoSpaceDE w:val="0"/>
              <w:autoSpaceDN w:val="0"/>
              <w:adjustRightInd w:val="0"/>
              <w:jc w:val="center"/>
            </w:pPr>
            <w:r w:rsidRPr="000C442C">
              <w:t>30</w:t>
            </w:r>
          </w:p>
        </w:tc>
        <w:tc>
          <w:tcPr>
            <w:tcW w:w="3792" w:type="dxa"/>
            <w:tcBorders>
              <w:bottom w:val="nil"/>
            </w:tcBorders>
          </w:tcPr>
          <w:p w:rsidR="001B1255" w:rsidRPr="000C442C" w:rsidRDefault="000C442C" w:rsidP="000C442C">
            <w:pPr>
              <w:autoSpaceDE w:val="0"/>
              <w:autoSpaceDN w:val="0"/>
              <w:adjustRightInd w:val="0"/>
              <w:jc w:val="center"/>
            </w:pPr>
            <w:r w:rsidRPr="000C442C">
              <w:t xml:space="preserve">Перевязочные средства пластырного типа </w:t>
            </w:r>
            <w:proofErr w:type="spellStart"/>
            <w:r w:rsidRPr="000C442C">
              <w:t>атравматичные</w:t>
            </w:r>
            <w:proofErr w:type="spellEnd"/>
          </w:p>
        </w:tc>
      </w:tr>
    </w:tbl>
    <w:p w:rsidR="001B1255" w:rsidRDefault="001B1255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1B125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0C442C" w:rsidRDefault="000C442C" w:rsidP="00503873">
      <w:pPr>
        <w:autoSpaceDE w:val="0"/>
        <w:autoSpaceDN w:val="0"/>
        <w:adjustRightInd w:val="0"/>
        <w:spacing w:line="240" w:lineRule="auto"/>
        <w:jc w:val="center"/>
        <w:rPr>
          <w:i/>
        </w:rPr>
      </w:pPr>
      <w:r w:rsidRPr="005B45B8">
        <w:rPr>
          <w:i/>
        </w:rPr>
        <w:lastRenderedPageBreak/>
        <w:t>Окончание таблицы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37"/>
        <w:gridCol w:w="2297"/>
        <w:gridCol w:w="3636"/>
      </w:tblGrid>
      <w:tr w:rsidR="000C442C" w:rsidRPr="001B1255" w:rsidTr="00D53513">
        <w:tc>
          <w:tcPr>
            <w:tcW w:w="3793" w:type="dxa"/>
            <w:tcBorders>
              <w:bottom w:val="double" w:sz="4" w:space="0" w:color="auto"/>
            </w:tcBorders>
          </w:tcPr>
          <w:p w:rsidR="000C442C" w:rsidRPr="001B1255" w:rsidRDefault="000C442C" w:rsidP="00D53513">
            <w:pPr>
              <w:autoSpaceDE w:val="0"/>
              <w:autoSpaceDN w:val="0"/>
              <w:adjustRightInd w:val="0"/>
              <w:jc w:val="center"/>
            </w:pPr>
            <w:r w:rsidRPr="001B1255">
              <w:t>Наименование параметра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0C442C" w:rsidRPr="001B1255" w:rsidRDefault="000C442C" w:rsidP="00D53513">
            <w:pPr>
              <w:autoSpaceDE w:val="0"/>
              <w:autoSpaceDN w:val="0"/>
              <w:adjustRightInd w:val="0"/>
              <w:jc w:val="center"/>
            </w:pPr>
            <w:r w:rsidRPr="001B1255">
              <w:t>Норма</w:t>
            </w:r>
          </w:p>
        </w:tc>
        <w:tc>
          <w:tcPr>
            <w:tcW w:w="3792" w:type="dxa"/>
            <w:tcBorders>
              <w:bottom w:val="double" w:sz="4" w:space="0" w:color="auto"/>
            </w:tcBorders>
          </w:tcPr>
          <w:p w:rsidR="000C442C" w:rsidRPr="001B1255" w:rsidRDefault="000C442C" w:rsidP="00D53513">
            <w:pPr>
              <w:autoSpaceDE w:val="0"/>
              <w:autoSpaceDN w:val="0"/>
              <w:adjustRightInd w:val="0"/>
              <w:jc w:val="center"/>
            </w:pPr>
            <w:r w:rsidRPr="001B1255">
              <w:t>Средства</w:t>
            </w:r>
          </w:p>
        </w:tc>
      </w:tr>
      <w:tr w:rsidR="000C442C" w:rsidRPr="00A43828" w:rsidTr="000C442C">
        <w:tc>
          <w:tcPr>
            <w:tcW w:w="3793" w:type="dxa"/>
            <w:tcBorders>
              <w:top w:val="doub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Содержание лекарственных препаратов в функциональной подушечке или клеевой композиции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Определяется предельно допустимыми концентрациями иммобилизованного лекарственного средства или биологически активного соединения</w:t>
            </w:r>
          </w:p>
        </w:tc>
        <w:tc>
          <w:tcPr>
            <w:tcW w:w="3792" w:type="dxa"/>
            <w:tcBorders>
              <w:top w:val="doub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Перевязочные средства биологически активные, содержащие в составе клеевого слоя или функциональной подушечки биологически активные соединения или лекарственные препараты</w:t>
            </w:r>
          </w:p>
        </w:tc>
      </w:tr>
      <w:tr w:rsidR="000C442C" w:rsidRPr="00A43828" w:rsidTr="000C442C"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Стерильность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Стерильно</w:t>
            </w: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Для стерильных перевязочных сре</w:t>
            </w:r>
            <w:proofErr w:type="gramStart"/>
            <w:r w:rsidRPr="000C442C">
              <w:t>дств пл</w:t>
            </w:r>
            <w:proofErr w:type="gramEnd"/>
            <w:r w:rsidRPr="000C442C">
              <w:t>астырного типа в герметичной упаковке</w:t>
            </w:r>
          </w:p>
        </w:tc>
      </w:tr>
      <w:tr w:rsidR="000C442C" w:rsidRPr="00A43828" w:rsidTr="000C442C"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tabs>
                <w:tab w:val="left" w:pos="2512"/>
              </w:tabs>
              <w:autoSpaceDE w:val="0"/>
              <w:autoSpaceDN w:val="0"/>
              <w:adjustRightInd w:val="0"/>
              <w:jc w:val="both"/>
            </w:pPr>
            <w:r w:rsidRPr="000C442C">
              <w:t>Герметичность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Герметично</w:t>
            </w: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>Для стерильных перевязочных сре</w:t>
            </w:r>
            <w:proofErr w:type="gramStart"/>
            <w:r w:rsidRPr="000C442C">
              <w:t>дств пл</w:t>
            </w:r>
            <w:proofErr w:type="gramEnd"/>
            <w:r w:rsidRPr="000C442C">
              <w:t>астырного типа в герметичной упаковке</w:t>
            </w:r>
          </w:p>
        </w:tc>
      </w:tr>
      <w:tr w:rsidR="000C442C" w:rsidRPr="00A43828" w:rsidTr="000C442C">
        <w:tc>
          <w:tcPr>
            <w:tcW w:w="3793" w:type="dxa"/>
            <w:tcBorders>
              <w:top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 w:rsidRPr="000C442C">
              <w:t xml:space="preserve">Линейные размеры, </w:t>
            </w:r>
            <w:proofErr w:type="gramStart"/>
            <w:r w:rsidRPr="000C442C">
              <w:t>мм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  <w:r>
              <w:t xml:space="preserve">Отклонение от размеров, </w:t>
            </w:r>
            <w:r w:rsidRPr="000C442C">
              <w:t>указанных на этикетке, не более 10%</w:t>
            </w:r>
          </w:p>
        </w:tc>
        <w:tc>
          <w:tcPr>
            <w:tcW w:w="3792" w:type="dxa"/>
            <w:tcBorders>
              <w:top w:val="single" w:sz="4" w:space="0" w:color="auto"/>
            </w:tcBorders>
          </w:tcPr>
          <w:p w:rsidR="000C442C" w:rsidRPr="000C442C" w:rsidRDefault="000C442C" w:rsidP="000C44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C442C" w:rsidRPr="00B55AFC" w:rsidRDefault="000C442C" w:rsidP="000C442C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C3707A" w:rsidRDefault="005E5011" w:rsidP="0088785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5011">
        <w:rPr>
          <w:b/>
        </w:rPr>
        <w:t>6 Методы испытаний</w:t>
      </w:r>
    </w:p>
    <w:p w:rsidR="005E5011" w:rsidRDefault="005E5011" w:rsidP="0088785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5011">
        <w:rPr>
          <w:b/>
        </w:rPr>
        <w:t>6.1 Общие положения</w:t>
      </w:r>
    </w:p>
    <w:p w:rsidR="00503873" w:rsidRPr="005E5011" w:rsidRDefault="00503873" w:rsidP="005E501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6.1.</w:t>
      </w:r>
      <w:r w:rsidR="00B7265C">
        <w:t>1 Отбор образцов –</w:t>
      </w:r>
      <w:r w:rsidRPr="005E5011">
        <w:t xml:space="preserve"> по</w:t>
      </w:r>
      <w:r>
        <w:t xml:space="preserve"> </w:t>
      </w:r>
      <w:r w:rsidRPr="005E5011">
        <w:t>ГОСТ 16218.0.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Для испытаний от партии отбирают: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- не менее 30 средств в мелкой расфасовке в виде «</w:t>
      </w:r>
      <w:proofErr w:type="spellStart"/>
      <w:r w:rsidRPr="005E5011">
        <w:t>стрипов</w:t>
      </w:r>
      <w:proofErr w:type="spellEnd"/>
      <w:r w:rsidRPr="005E5011">
        <w:t>» или</w:t>
      </w:r>
    </w:p>
    <w:p w:rsid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 xml:space="preserve">- не менее 15 стерильных повязок размером не менее 5,0 </w:t>
      </w:r>
      <w:r w:rsidR="00D318B6">
        <w:rPr>
          <w:rFonts w:cs="Times New Roman"/>
        </w:rPr>
        <w:t>×</w:t>
      </w:r>
      <w:r w:rsidRPr="005E5011">
        <w:t xml:space="preserve"> 5,0 см, или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- не менее 10 катушечных пластырей шириной 1,25 см в индивидуальной упаковке, или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- иное расчетное число перевязочных сре</w:t>
      </w:r>
      <w:proofErr w:type="gramStart"/>
      <w:r w:rsidRPr="005E5011">
        <w:t>дств др</w:t>
      </w:r>
      <w:proofErr w:type="gramEnd"/>
      <w:r w:rsidRPr="005E5011">
        <w:t>угих длины и шир</w:t>
      </w:r>
      <w:r>
        <w:t xml:space="preserve">ины, необходимое для проведения </w:t>
      </w:r>
      <w:r w:rsidRPr="005E5011">
        <w:t>испытаний в полном объеме по параметрам, указанным в таблице 1.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6.1.2 Средства в мелкой расфасовке (</w:t>
      </w:r>
      <w:proofErr w:type="spellStart"/>
      <w:r w:rsidRPr="005E5011">
        <w:t>стрипы</w:t>
      </w:r>
      <w:proofErr w:type="spellEnd"/>
      <w:r w:rsidRPr="005E5011">
        <w:t>) и катушечные плас</w:t>
      </w:r>
      <w:r>
        <w:t xml:space="preserve">тыри шириной 1,25 см испытывают </w:t>
      </w:r>
      <w:r w:rsidRPr="005E5011">
        <w:t>без обрезания технологических кромок.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6.1.3</w:t>
      </w:r>
      <w:proofErr w:type="gramStart"/>
      <w:r w:rsidRPr="005E5011">
        <w:t xml:space="preserve"> П</w:t>
      </w:r>
      <w:proofErr w:type="gramEnd"/>
      <w:r w:rsidRPr="005E5011">
        <w:t>ри наличии в маркировке вида перевязочных средств пл</w:t>
      </w:r>
      <w:r>
        <w:t>астырного типа «паропроницаемые</w:t>
      </w:r>
      <w:r w:rsidRPr="005E5011">
        <w:t>» или «водонепроницаемые» для испытаний</w:t>
      </w:r>
      <w:r w:rsidR="00D318B6">
        <w:t xml:space="preserve"> используют «образцы-спутники» – </w:t>
      </w:r>
      <w:r w:rsidRPr="005E5011">
        <w:t>образцы материалов,</w:t>
      </w:r>
      <w:r>
        <w:t xml:space="preserve"> </w:t>
      </w:r>
      <w:r w:rsidRPr="005E5011">
        <w:t>которые были использованы при изготовлении перевязочных средств.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6.1.4 Партию перевязочных сре</w:t>
      </w:r>
      <w:proofErr w:type="gramStart"/>
      <w:r w:rsidRPr="005E5011">
        <w:t>дств пл</w:t>
      </w:r>
      <w:proofErr w:type="gramEnd"/>
      <w:r w:rsidRPr="005E5011">
        <w:t>астырного типа считают г</w:t>
      </w:r>
      <w:r>
        <w:t xml:space="preserve">одной, если после испытаний они </w:t>
      </w:r>
      <w:r w:rsidRPr="005E5011">
        <w:t>соответствуют требованиям настоящего стандарта.</w:t>
      </w:r>
    </w:p>
    <w:p w:rsidR="00D318B6" w:rsidRDefault="00D318B6" w:rsidP="005E501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E5011">
        <w:rPr>
          <w:b/>
        </w:rPr>
        <w:t>6.2 Требования к выбору методов испытаний</w:t>
      </w:r>
    </w:p>
    <w:p w:rsidR="005E5011" w:rsidRPr="005E5011" w:rsidRDefault="005E5011" w:rsidP="005E50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E5011">
        <w:t>Выбор методов испытаний проводят в соответствии с требованиями</w:t>
      </w:r>
      <w:r>
        <w:t xml:space="preserve">, предъявляемыми к перевязочным </w:t>
      </w:r>
      <w:r w:rsidRPr="005E5011">
        <w:t>средствам пластырного типа, а также требованиями их потенциальной безопасности в процессе</w:t>
      </w:r>
      <w:r>
        <w:t xml:space="preserve"> </w:t>
      </w:r>
      <w:r w:rsidRPr="005E5011">
        <w:t xml:space="preserve">эксплуатации согласно </w:t>
      </w:r>
      <w:r w:rsidRPr="00503873">
        <w:t>ГОСТ  31508</w:t>
      </w:r>
      <w:r w:rsidRPr="005E5011">
        <w:t>.</w:t>
      </w:r>
    </w:p>
    <w:p w:rsidR="005E5011" w:rsidRDefault="005E5011" w:rsidP="005E501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5E5011">
        <w:rPr>
          <w:b/>
        </w:rPr>
        <w:lastRenderedPageBreak/>
        <w:t>6.3 Методы испытаний</w:t>
      </w:r>
    </w:p>
    <w:p w:rsidR="005E5011" w:rsidRDefault="005E5011" w:rsidP="005E501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</w:p>
    <w:p w:rsidR="005E5011" w:rsidRPr="005E5011" w:rsidRDefault="005E5011" w:rsidP="005E501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5E5011">
        <w:rPr>
          <w:b/>
        </w:rPr>
        <w:t>6.3.1 Определение линейных размеров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6.3.1.1 Сущность метода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Определяют длину и ширину основы и функциональной подушечки</w:t>
      </w:r>
      <w:r>
        <w:t xml:space="preserve"> перевязочных сре</w:t>
      </w:r>
      <w:proofErr w:type="gramStart"/>
      <w:r>
        <w:t>дств с п</w:t>
      </w:r>
      <w:proofErr w:type="gramEnd"/>
      <w:r>
        <w:t xml:space="preserve">омощью </w:t>
      </w:r>
      <w:r w:rsidRPr="002E3F03">
        <w:t>измерительной линейки.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6.3.1.2 Ограничения метода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Воспроизводимые результаты испытаний достигаются при со</w:t>
      </w:r>
      <w:r>
        <w:t xml:space="preserve">блюдении метода отбора образцов </w:t>
      </w:r>
      <w:r w:rsidRPr="002E3F03">
        <w:t>перевязочных средств. На образцах не должно быть видимых внешних дефектов (разрывов основы,</w:t>
      </w:r>
      <w:r>
        <w:t xml:space="preserve"> </w:t>
      </w:r>
      <w:r w:rsidRPr="002E3F03">
        <w:t>дыр, складок и др.).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6.3.1.3 Точность метода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 xml:space="preserve">Точность метода зависит от точности измерений размеров образцов </w:t>
      </w:r>
      <w:r>
        <w:t xml:space="preserve">перевязочных средств и точности </w:t>
      </w:r>
      <w:r w:rsidRPr="002E3F03">
        <w:t>средств измерения.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6.3.1.4 Расход материала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Для проведения испытания требуется пять образцов перевя</w:t>
      </w:r>
      <w:r>
        <w:t xml:space="preserve">зочных средств в индивидуальной </w:t>
      </w:r>
      <w:r w:rsidRPr="002E3F03">
        <w:t>упаковке.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6.3.1.5 Меры предосторожности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При испытании необходимо не допускать слипания (склеивания)</w:t>
      </w:r>
      <w:r>
        <w:t xml:space="preserve"> липких слоев (</w:t>
      </w:r>
      <w:proofErr w:type="spellStart"/>
      <w:r>
        <w:t>адгезива</w:t>
      </w:r>
      <w:proofErr w:type="spellEnd"/>
      <w:r>
        <w:t xml:space="preserve">) друг с </w:t>
      </w:r>
      <w:r w:rsidRPr="002E3F03">
        <w:t>другом.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6.3.1.6 Испытательное оборудование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Металлическая измерительная линейка с ценой деления 1 мм по ГОСТ 427.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Горизонтальная плоскость (стол).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6.3.1.7 Подготовка образцов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Перевязочные средства извлекают из упаковки и выдержив</w:t>
      </w:r>
      <w:r>
        <w:t xml:space="preserve">ают в климатических условиях по </w:t>
      </w:r>
      <w:r w:rsidRPr="002E3F03">
        <w:t>ГОСТ 10681.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В процессе испытания климатические условия не должны изменяться.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6.3.1.8 Проведение испытания</w:t>
      </w:r>
    </w:p>
    <w:p w:rsid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Измерения проводят измерительной линейкой непосредственно на каждом образце изделия.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2E3F03">
        <w:rPr>
          <w:sz w:val="20"/>
          <w:szCs w:val="20"/>
        </w:rPr>
        <w:t xml:space="preserve">Примечание — Для определения линейных размеров функциональной подушечки перевязочного средства </w:t>
      </w:r>
      <w:proofErr w:type="spellStart"/>
      <w:r w:rsidRPr="002E3F03">
        <w:rPr>
          <w:sz w:val="20"/>
          <w:szCs w:val="20"/>
        </w:rPr>
        <w:t>антиадгезионную</w:t>
      </w:r>
      <w:proofErr w:type="spellEnd"/>
      <w:r w:rsidRPr="002E3F03">
        <w:rPr>
          <w:sz w:val="20"/>
          <w:szCs w:val="20"/>
        </w:rPr>
        <w:t xml:space="preserve"> бумагу с поверхности липкого слоя (</w:t>
      </w:r>
      <w:proofErr w:type="spellStart"/>
      <w:r w:rsidRPr="002E3F03">
        <w:rPr>
          <w:sz w:val="20"/>
          <w:szCs w:val="20"/>
        </w:rPr>
        <w:t>адгезива</w:t>
      </w:r>
      <w:proofErr w:type="spellEnd"/>
      <w:r w:rsidRPr="002E3F03">
        <w:rPr>
          <w:sz w:val="20"/>
          <w:szCs w:val="20"/>
        </w:rPr>
        <w:t>) не удаляют.</w:t>
      </w: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E3F03" w:rsidRPr="002E3F03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6.3.1.9 Обработка результатов</w:t>
      </w:r>
    </w:p>
    <w:p w:rsidR="0004715E" w:rsidRDefault="002E3F03" w:rsidP="002E3F0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E3F03">
        <w:t>Результатом считают среднеарифметическое значение пяти</w:t>
      </w:r>
      <w:r>
        <w:t xml:space="preserve"> измерений. Полученное значение </w:t>
      </w:r>
      <w:r w:rsidRPr="002E3F03">
        <w:t>округляют до целого числа.</w:t>
      </w:r>
    </w:p>
    <w:p w:rsidR="00D529E2" w:rsidRDefault="00D529E2" w:rsidP="002E3F0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529E2" w:rsidRPr="00D529E2" w:rsidRDefault="00D529E2" w:rsidP="00D529E2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D529E2">
        <w:rPr>
          <w:b/>
        </w:rPr>
        <w:t xml:space="preserve">6.3.2 Определение сопротивления </w:t>
      </w:r>
      <w:proofErr w:type="spellStart"/>
      <w:r w:rsidRPr="00D529E2">
        <w:rPr>
          <w:b/>
        </w:rPr>
        <w:t>отславанию</w:t>
      </w:r>
      <w:proofErr w:type="spellEnd"/>
      <w:r w:rsidRPr="00D529E2">
        <w:rPr>
          <w:b/>
        </w:rPr>
        <w:t xml:space="preserve"> липкого слоя (</w:t>
      </w:r>
      <w:proofErr w:type="spellStart"/>
      <w:r w:rsidRPr="00D529E2">
        <w:rPr>
          <w:b/>
        </w:rPr>
        <w:t>адгезива</w:t>
      </w:r>
      <w:proofErr w:type="spellEnd"/>
      <w:r w:rsidRPr="00D529E2">
        <w:rPr>
          <w:b/>
        </w:rPr>
        <w:t>)</w:t>
      </w:r>
    </w:p>
    <w:p w:rsidR="00D529E2" w:rsidRPr="00D529E2" w:rsidRDefault="00D529E2" w:rsidP="00D529E2">
      <w:pPr>
        <w:autoSpaceDE w:val="0"/>
        <w:autoSpaceDN w:val="0"/>
        <w:adjustRightInd w:val="0"/>
        <w:spacing w:line="240" w:lineRule="auto"/>
        <w:ind w:firstLine="567"/>
      </w:pPr>
      <w:r w:rsidRPr="00D529E2">
        <w:t>6.3.2.1 Сущность метода</w:t>
      </w:r>
    </w:p>
    <w:p w:rsidR="00D529E2" w:rsidRDefault="00D529E2" w:rsidP="00D529E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529E2">
        <w:t>Метод является косвенным и основан на определении максимальной силы отслаивания единицы</w:t>
      </w:r>
      <w:r>
        <w:t xml:space="preserve"> </w:t>
      </w:r>
      <w:r w:rsidRPr="00D529E2">
        <w:t>ширины пробной полоски липкого слоя перевязочного средства, кот</w:t>
      </w:r>
      <w:r>
        <w:t xml:space="preserve">орая характеризует максимальное </w:t>
      </w:r>
      <w:r w:rsidRPr="00D529E2">
        <w:t xml:space="preserve">значение усилия </w:t>
      </w:r>
      <w:proofErr w:type="gramStart"/>
      <w:r w:rsidRPr="00D529E2">
        <w:t>Р</w:t>
      </w:r>
      <w:proofErr w:type="gramEnd"/>
      <w:r w:rsidRPr="00D529E2">
        <w:t>, необходимого для отслаивания основы липкого с</w:t>
      </w:r>
      <w:r>
        <w:t>лоя (</w:t>
      </w:r>
      <w:proofErr w:type="spellStart"/>
      <w:r>
        <w:t>адгезива</w:t>
      </w:r>
      <w:proofErr w:type="spellEnd"/>
      <w:r>
        <w:t xml:space="preserve">) от металлической </w:t>
      </w:r>
      <w:r w:rsidRPr="00D529E2">
        <w:t>пластины под углом 90°, отнесенное к единице ширины пластыря (см. рисунок 1).</w:t>
      </w:r>
    </w:p>
    <w:p w:rsidR="00D529E2" w:rsidRPr="00D529E2" w:rsidRDefault="00D529E2" w:rsidP="00D529E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108E1" w:rsidRDefault="007108E1" w:rsidP="00D529E2">
      <w:pPr>
        <w:spacing w:line="240" w:lineRule="auto"/>
        <w:ind w:firstLine="567"/>
        <w:jc w:val="both"/>
      </w:pPr>
      <w:r w:rsidRPr="00D529E2">
        <w:br w:type="page"/>
      </w:r>
    </w:p>
    <w:p w:rsidR="00D529E2" w:rsidRDefault="00D529E2" w:rsidP="00D318B6">
      <w:pPr>
        <w:spacing w:line="240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88690" cy="11525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869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9E2" w:rsidRPr="00D318B6" w:rsidRDefault="00D529E2" w:rsidP="00D529E2">
      <w:pPr>
        <w:spacing w:line="240" w:lineRule="auto"/>
        <w:ind w:firstLine="567"/>
        <w:jc w:val="both"/>
        <w:rPr>
          <w:sz w:val="20"/>
          <w:szCs w:val="20"/>
        </w:rPr>
      </w:pPr>
    </w:p>
    <w:p w:rsidR="00D529E2" w:rsidRPr="00D318B6" w:rsidRDefault="00D529E2" w:rsidP="00D529E2">
      <w:pPr>
        <w:spacing w:line="240" w:lineRule="auto"/>
        <w:ind w:firstLine="567"/>
        <w:jc w:val="both"/>
        <w:rPr>
          <w:b/>
          <w:sz w:val="20"/>
          <w:szCs w:val="20"/>
        </w:rPr>
      </w:pPr>
      <w:r w:rsidRPr="00D318B6">
        <w:rPr>
          <w:b/>
          <w:sz w:val="20"/>
          <w:szCs w:val="20"/>
        </w:rPr>
        <w:t>У</w:t>
      </w:r>
      <w:r w:rsidRPr="00D318B6">
        <w:rPr>
          <w:b/>
          <w:sz w:val="20"/>
          <w:szCs w:val="20"/>
          <w:lang w:eastAsia="ru-RU" w:bidi="ru-RU"/>
        </w:rPr>
        <w:t>словные обозначения</w:t>
      </w:r>
      <w:r w:rsidRPr="00D318B6">
        <w:rPr>
          <w:b/>
          <w:sz w:val="20"/>
          <w:szCs w:val="20"/>
        </w:rPr>
        <w:t>:</w:t>
      </w:r>
    </w:p>
    <w:p w:rsidR="00D529E2" w:rsidRPr="00D318B6" w:rsidRDefault="00D529E2" w:rsidP="00D529E2">
      <w:pPr>
        <w:spacing w:line="240" w:lineRule="auto"/>
        <w:ind w:firstLine="567"/>
        <w:jc w:val="both"/>
        <w:rPr>
          <w:sz w:val="20"/>
          <w:szCs w:val="20"/>
        </w:rPr>
      </w:pPr>
      <w:proofErr w:type="spellStart"/>
      <w:r w:rsidRPr="00D318B6">
        <w:rPr>
          <w:sz w:val="20"/>
          <w:szCs w:val="20"/>
        </w:rPr>
        <w:t>Ротсп</w:t>
      </w:r>
      <w:proofErr w:type="spellEnd"/>
      <w:r w:rsidRPr="00D318B6">
        <w:rPr>
          <w:sz w:val="20"/>
          <w:szCs w:val="20"/>
        </w:rPr>
        <w:t xml:space="preserve"> — сила отслаивания, кгс;</w:t>
      </w:r>
    </w:p>
    <w:p w:rsidR="00D529E2" w:rsidRPr="00D318B6" w:rsidRDefault="00D529E2" w:rsidP="00D529E2">
      <w:pPr>
        <w:spacing w:line="240" w:lineRule="auto"/>
        <w:ind w:firstLine="567"/>
        <w:jc w:val="both"/>
        <w:rPr>
          <w:sz w:val="20"/>
          <w:szCs w:val="20"/>
        </w:rPr>
      </w:pPr>
      <w:r w:rsidRPr="00D318B6">
        <w:rPr>
          <w:sz w:val="20"/>
          <w:szCs w:val="20"/>
        </w:rPr>
        <w:t>а</w:t>
      </w:r>
      <w:proofErr w:type="gramStart"/>
      <w:r w:rsidRPr="00D318B6">
        <w:rPr>
          <w:sz w:val="20"/>
          <w:szCs w:val="20"/>
          <w:vertAlign w:val="subscript"/>
        </w:rPr>
        <w:t>1</w:t>
      </w:r>
      <w:proofErr w:type="gramEnd"/>
      <w:r w:rsidRPr="00D318B6">
        <w:rPr>
          <w:sz w:val="20"/>
          <w:szCs w:val="20"/>
        </w:rPr>
        <w:t xml:space="preserve"> — длина отслаиваемого участка, мм.</w:t>
      </w:r>
    </w:p>
    <w:p w:rsidR="00D529E2" w:rsidRDefault="00D529E2" w:rsidP="00D529E2">
      <w:pPr>
        <w:spacing w:line="240" w:lineRule="auto"/>
        <w:ind w:firstLine="567"/>
        <w:jc w:val="both"/>
      </w:pPr>
    </w:p>
    <w:p w:rsidR="00D529E2" w:rsidRDefault="00D529E2" w:rsidP="00D529E2">
      <w:pPr>
        <w:spacing w:line="240" w:lineRule="auto"/>
        <w:jc w:val="center"/>
        <w:rPr>
          <w:b/>
        </w:rPr>
      </w:pPr>
      <w:r w:rsidRPr="00D529E2">
        <w:rPr>
          <w:b/>
        </w:rPr>
        <w:t>Рисунок 1 — Схема испытания на сопротивление отслаиванию липкого слоя (</w:t>
      </w:r>
      <w:proofErr w:type="spellStart"/>
      <w:r w:rsidRPr="00D529E2">
        <w:rPr>
          <w:b/>
        </w:rPr>
        <w:t>адгезива</w:t>
      </w:r>
      <w:proofErr w:type="spellEnd"/>
      <w:r w:rsidRPr="00D529E2">
        <w:rPr>
          <w:b/>
        </w:rPr>
        <w:t>)</w:t>
      </w:r>
    </w:p>
    <w:p w:rsidR="00503873" w:rsidRDefault="00503873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6.3.2.2 Ограничения метода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Воспроизводимые результаты достигаются при соблюдении метода приготовления пробных полосок.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На испытуемых пробных полосках не должно быть видимых внешних дефектов (разрывов основы, дыр, складок).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6.3.2.3 Точность метода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Точность метода зависит от точности измерений размеров пробных полосок и точности средств измерения.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6.3.2.4 Расход материала</w:t>
      </w:r>
    </w:p>
    <w:p w:rsidR="00253DD6" w:rsidRPr="00D318B6" w:rsidRDefault="00253DD6" w:rsidP="00253D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D318B6">
        <w:rPr>
          <w:rFonts w:cs="Times New Roman"/>
          <w:szCs w:val="24"/>
        </w:rPr>
        <w:t>Для проведения испытания используют пять образцов перевязочных средств в индивидуальной упаковке.</w:t>
      </w:r>
    </w:p>
    <w:p w:rsidR="00253DD6" w:rsidRPr="00253DD6" w:rsidRDefault="00253DD6" w:rsidP="00253DD6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</w:p>
    <w:p w:rsidR="00253DD6" w:rsidRPr="00253DD6" w:rsidRDefault="00253DD6" w:rsidP="00253DD6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253DD6">
        <w:rPr>
          <w:sz w:val="20"/>
          <w:szCs w:val="20"/>
        </w:rPr>
        <w:t xml:space="preserve">Примечание — Допускается использовать образцы, использовавшиеся при определении </w:t>
      </w:r>
      <w:proofErr w:type="gramStart"/>
      <w:r w:rsidRPr="00253DD6">
        <w:rPr>
          <w:sz w:val="20"/>
          <w:szCs w:val="20"/>
        </w:rPr>
        <w:t>линейных</w:t>
      </w:r>
      <w:proofErr w:type="gramEnd"/>
    </w:p>
    <w:p w:rsidR="00253DD6" w:rsidRDefault="00253DD6" w:rsidP="00253DD6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  <w:r w:rsidRPr="00253DD6">
        <w:rPr>
          <w:sz w:val="20"/>
          <w:szCs w:val="20"/>
        </w:rPr>
        <w:t>размеров и не имеющих слипания (склеивания) липких слоев (</w:t>
      </w:r>
      <w:proofErr w:type="spellStart"/>
      <w:r w:rsidRPr="00253DD6">
        <w:rPr>
          <w:sz w:val="20"/>
          <w:szCs w:val="20"/>
        </w:rPr>
        <w:t>адгезива</w:t>
      </w:r>
      <w:proofErr w:type="spellEnd"/>
      <w:r w:rsidRPr="00253DD6">
        <w:rPr>
          <w:sz w:val="20"/>
          <w:szCs w:val="20"/>
        </w:rPr>
        <w:t>) друг с другом</w:t>
      </w:r>
      <w:r>
        <w:rPr>
          <w:sz w:val="20"/>
          <w:szCs w:val="20"/>
        </w:rPr>
        <w:t>.</w:t>
      </w:r>
    </w:p>
    <w:p w:rsidR="00253DD6" w:rsidRDefault="00253DD6" w:rsidP="00253DD6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6.3.</w:t>
      </w:r>
      <w:r w:rsidR="00B7265C">
        <w:t>2.5 Меры предосторожности –</w:t>
      </w:r>
      <w:r w:rsidRPr="008712F1">
        <w:t xml:space="preserve"> по 6.3.1.5.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6.3.2.6 Испытательное оборудование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Металлическая измерительная линейка с ценой деления 1 мм по ГОСТ 427.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Горизонтальная плоскость (стол).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Ножницы по ГОСТ 21239.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Металлическая пластина шириной не менее 20 мм и длиной н</w:t>
      </w:r>
      <w:r w:rsidR="008712F1">
        <w:t xml:space="preserve">е менее 100 мм с шероховатостью </w:t>
      </w:r>
      <w:r w:rsidRPr="008712F1">
        <w:t xml:space="preserve">поверхности </w:t>
      </w:r>
      <w:proofErr w:type="spellStart"/>
      <w:r w:rsidRPr="008712F1">
        <w:rPr>
          <w:i/>
        </w:rPr>
        <w:t>Ra</w:t>
      </w:r>
      <w:proofErr w:type="spellEnd"/>
      <w:r w:rsidRPr="008712F1">
        <w:t xml:space="preserve"> не более 2 мкн или двухсторонний металлический шпатель длиной 180 мм и шириной</w:t>
      </w:r>
      <w:r w:rsidR="008712F1">
        <w:t xml:space="preserve"> </w:t>
      </w:r>
      <w:r w:rsidRPr="008712F1">
        <w:t>20 мм с аналогичной шероховатостью поверхности.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Разрывная машина с реверсом с диапазоном нагрузок от 0 до 0,</w:t>
      </w:r>
      <w:r w:rsidR="008712F1">
        <w:t xml:space="preserve">5 кгс, шкалой удлинения от 0 до </w:t>
      </w:r>
      <w:r w:rsidRPr="008712F1">
        <w:t>200 мм и погрешностью измерений + 1 % по ГОСТ 28840.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 xml:space="preserve">Салфетки марлевые по ГОСТ 16427 размером 5 </w:t>
      </w:r>
      <w:r w:rsidR="00A00E46">
        <w:rPr>
          <w:rFonts w:cs="Times New Roman"/>
        </w:rPr>
        <w:t>×</w:t>
      </w:r>
      <w:r w:rsidRPr="008712F1">
        <w:t xml:space="preserve"> 5 см числом 5 шт.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Спирт этиловый питьевой 95 %-</w:t>
      </w:r>
      <w:proofErr w:type="spellStart"/>
      <w:r w:rsidRPr="008712F1">
        <w:t>ный</w:t>
      </w:r>
      <w:proofErr w:type="spellEnd"/>
      <w:r w:rsidRPr="008712F1">
        <w:t xml:space="preserve"> по </w:t>
      </w:r>
      <w:r w:rsidR="008712F1" w:rsidRPr="000E51E3">
        <w:t>ГОСТ 5963</w:t>
      </w:r>
      <w:r w:rsidR="008712F1">
        <w:t xml:space="preserve"> </w:t>
      </w:r>
      <w:r w:rsidRPr="008712F1">
        <w:t>объемом 50 см</w:t>
      </w:r>
      <w:r w:rsidRPr="008712F1">
        <w:rPr>
          <w:vertAlign w:val="superscript"/>
        </w:rPr>
        <w:t>3</w:t>
      </w:r>
      <w:r w:rsidRPr="008712F1">
        <w:t>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Пинцет по ГОСТ 21241.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Бю</w:t>
      </w:r>
      <w:proofErr w:type="gramStart"/>
      <w:r w:rsidRPr="008712F1">
        <w:t>кс с пр</w:t>
      </w:r>
      <w:proofErr w:type="gramEnd"/>
      <w:r w:rsidRPr="008712F1">
        <w:t>итертой крышкой по ГОСТ 1770.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Груз массой 1 кг, диаметром 100 мм, шириной ребра 18 мм.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Штатив металлический с зажимами.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Секундомер по ГОСТ 8.423.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 xml:space="preserve">6.3.2.7 Подготовка образцов </w:t>
      </w:r>
      <w:r w:rsidR="00D318B6">
        <w:t>–</w:t>
      </w:r>
      <w:r w:rsidRPr="008712F1">
        <w:t xml:space="preserve"> по 6.3.1.7.</w:t>
      </w:r>
    </w:p>
    <w:p w:rsidR="00253DD6" w:rsidRPr="008712F1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t>6.3.2.8</w:t>
      </w:r>
      <w:proofErr w:type="gramStart"/>
      <w:r w:rsidRPr="008712F1">
        <w:t xml:space="preserve"> О</w:t>
      </w:r>
      <w:proofErr w:type="gramEnd"/>
      <w:r w:rsidRPr="008712F1">
        <w:t>т каждого из пяти отобранных образцов из основы вы</w:t>
      </w:r>
      <w:r w:rsidR="008712F1">
        <w:t xml:space="preserve">резают пробные полоски размером </w:t>
      </w:r>
      <w:r w:rsidRPr="008712F1">
        <w:t xml:space="preserve">(80 </w:t>
      </w:r>
      <w:r w:rsidR="008712F1">
        <w:rPr>
          <w:rFonts w:cs="Times New Roman"/>
        </w:rPr>
        <w:t>±</w:t>
      </w:r>
      <w:r w:rsidR="00B7265C">
        <w:rPr>
          <w:rFonts w:cs="Times New Roman"/>
        </w:rPr>
        <w:t xml:space="preserve"> </w:t>
      </w:r>
      <w:r w:rsidRPr="008712F1">
        <w:t xml:space="preserve">2) </w:t>
      </w:r>
      <w:r w:rsidR="00503873">
        <w:rPr>
          <w:rFonts w:cs="Times New Roman"/>
        </w:rPr>
        <w:t>×</w:t>
      </w:r>
      <w:r w:rsidRPr="008712F1">
        <w:t xml:space="preserve"> </w:t>
      </w:r>
      <w:r w:rsidR="008712F1">
        <w:t>(10</w:t>
      </w:r>
      <w:r w:rsidR="00B7265C">
        <w:t xml:space="preserve"> </w:t>
      </w:r>
      <w:r w:rsidR="008712F1">
        <w:rPr>
          <w:rFonts w:cs="Times New Roman"/>
        </w:rPr>
        <w:t>±</w:t>
      </w:r>
      <w:r w:rsidR="00B7265C">
        <w:rPr>
          <w:rFonts w:cs="Times New Roman"/>
        </w:rPr>
        <w:t xml:space="preserve"> </w:t>
      </w:r>
      <w:r w:rsidRPr="008712F1">
        <w:t>1) мм.</w:t>
      </w:r>
    </w:p>
    <w:p w:rsidR="00253DD6" w:rsidRDefault="00253DD6" w:rsidP="008712F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712F1">
        <w:lastRenderedPageBreak/>
        <w:t>На каждой пробной полоске карандашом отмечают длину отслаиваемого</w:t>
      </w:r>
      <w:r w:rsidR="008712F1">
        <w:t xml:space="preserve"> участка липкого слоя </w:t>
      </w:r>
      <w:r w:rsidRPr="008712F1">
        <w:t>(</w:t>
      </w:r>
      <w:proofErr w:type="spellStart"/>
      <w:r w:rsidRPr="008712F1">
        <w:t>адгезива</w:t>
      </w:r>
      <w:proofErr w:type="spellEnd"/>
      <w:r w:rsidRPr="008712F1">
        <w:t>) на расстоянии 50</w:t>
      </w:r>
      <w:r w:rsidRPr="008712F1">
        <w:rPr>
          <w:vertAlign w:val="superscript"/>
        </w:rPr>
        <w:t>+1</w:t>
      </w:r>
      <w:r w:rsidRPr="008712F1">
        <w:t xml:space="preserve"> мм от одного края.</w:t>
      </w:r>
    </w:p>
    <w:p w:rsidR="008712F1" w:rsidRDefault="008712F1" w:rsidP="008712F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8712F1" w:rsidRPr="00D33558" w:rsidRDefault="008712F1" w:rsidP="008712F1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33558">
        <w:rPr>
          <w:sz w:val="20"/>
          <w:szCs w:val="20"/>
        </w:rPr>
        <w:t>Примечание — Допускается испытывать «</w:t>
      </w:r>
      <w:proofErr w:type="spellStart"/>
      <w:r w:rsidRPr="00D33558">
        <w:rPr>
          <w:sz w:val="20"/>
          <w:szCs w:val="20"/>
        </w:rPr>
        <w:t>стрипы</w:t>
      </w:r>
      <w:proofErr w:type="spellEnd"/>
      <w:r w:rsidRPr="00D33558">
        <w:rPr>
          <w:sz w:val="20"/>
          <w:szCs w:val="20"/>
        </w:rPr>
        <w:t>» без подготовки образцов, предварительно измерив длину и ширину отслаиваемого участка липкого слоя (</w:t>
      </w:r>
      <w:proofErr w:type="spellStart"/>
      <w:r w:rsidRPr="00D33558">
        <w:rPr>
          <w:sz w:val="20"/>
          <w:szCs w:val="20"/>
        </w:rPr>
        <w:t>адгезива</w:t>
      </w:r>
      <w:proofErr w:type="spellEnd"/>
      <w:r w:rsidRPr="00D33558">
        <w:rPr>
          <w:sz w:val="20"/>
          <w:szCs w:val="20"/>
        </w:rPr>
        <w:t>).</w:t>
      </w:r>
    </w:p>
    <w:p w:rsidR="00D529E2" w:rsidRPr="00D33558" w:rsidRDefault="00D529E2" w:rsidP="00D33558">
      <w:pPr>
        <w:spacing w:line="240" w:lineRule="auto"/>
        <w:ind w:firstLine="567"/>
        <w:jc w:val="both"/>
      </w:pPr>
    </w:p>
    <w:p w:rsid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>Поверхность металлической пластины в течение 1 мин обрабатывают 95 %-</w:t>
      </w:r>
      <w:proofErr w:type="spellStart"/>
      <w:r w:rsidRPr="00D33558">
        <w:t>ным</w:t>
      </w:r>
      <w:proofErr w:type="spellEnd"/>
      <w:r w:rsidRPr="00D33558">
        <w:t xml:space="preserve"> этиловым питьевым</w:t>
      </w:r>
      <w:r>
        <w:t xml:space="preserve"> </w:t>
      </w:r>
      <w:r w:rsidRPr="00D33558">
        <w:t>спиртом с помощью марлевой салфетки, затем металлическую пласти</w:t>
      </w:r>
      <w:r>
        <w:t xml:space="preserve">ну высушивают на горизонтальной </w:t>
      </w:r>
      <w:r w:rsidRPr="00D33558">
        <w:t>пло</w:t>
      </w:r>
      <w:r>
        <w:t>скости (столе) в течение 2 мин.</w:t>
      </w:r>
    </w:p>
    <w:p w:rsid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 xml:space="preserve">Удаляют </w:t>
      </w:r>
      <w:proofErr w:type="spellStart"/>
      <w:r w:rsidRPr="00D33558">
        <w:t>антиадгезионную</w:t>
      </w:r>
      <w:proofErr w:type="spellEnd"/>
      <w:r w:rsidRPr="00D33558">
        <w:t xml:space="preserve"> бумагу или пленку с поверхности отс</w:t>
      </w:r>
      <w:r>
        <w:t xml:space="preserve">лаиваемого участка липкого слоя </w:t>
      </w:r>
      <w:r w:rsidRPr="00D33558">
        <w:t>(</w:t>
      </w:r>
      <w:proofErr w:type="spellStart"/>
      <w:r w:rsidRPr="00D33558">
        <w:t>адгезива</w:t>
      </w:r>
      <w:proofErr w:type="spellEnd"/>
      <w:r w:rsidRPr="00D33558">
        <w:t>); пробную полоску липким слоем вниз помещают на метал</w:t>
      </w:r>
      <w:r>
        <w:t xml:space="preserve">лическую пластину и прокатывают </w:t>
      </w:r>
      <w:r w:rsidRPr="00D33558">
        <w:t>грузом массой 1 кг пять раз в одну и пять раз в другую сторону без дополнительного нажима.</w:t>
      </w:r>
    </w:p>
    <w:p w:rsidR="00D33558" w:rsidRP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>Металлическую пластину вместе с пробной полоской помещают в нижний зажим разрывной машины</w:t>
      </w:r>
      <w:r>
        <w:t xml:space="preserve"> </w:t>
      </w:r>
      <w:r w:rsidRPr="00D33558">
        <w:t>с реверсом, при этом оставшийся конец пробной полоски перевяз</w:t>
      </w:r>
      <w:r>
        <w:t xml:space="preserve">очного средства, защищенный </w:t>
      </w:r>
      <w:proofErr w:type="spellStart"/>
      <w:r>
        <w:t>ан</w:t>
      </w:r>
      <w:r w:rsidRPr="00D33558">
        <w:t>тиадгезионной</w:t>
      </w:r>
      <w:proofErr w:type="spellEnd"/>
      <w:r w:rsidRPr="00D33558">
        <w:t xml:space="preserve"> бумагой, вставляют в верхний зажим разрывной машины с реверсом.</w:t>
      </w:r>
    </w:p>
    <w:p w:rsidR="00D33558" w:rsidRP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>6.3.2.9 Проведение испытания</w:t>
      </w:r>
    </w:p>
    <w:p w:rsidR="00D33558" w:rsidRP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 xml:space="preserve">Включают разрывную машину с реверсом и проводят отслаивание </w:t>
      </w:r>
      <w:r>
        <w:t>участка липкого слоя (</w:t>
      </w:r>
      <w:proofErr w:type="spellStart"/>
      <w:r>
        <w:t>адгезива</w:t>
      </w:r>
      <w:proofErr w:type="spellEnd"/>
      <w:r>
        <w:t xml:space="preserve">) </w:t>
      </w:r>
      <w:r w:rsidRPr="00D33558">
        <w:t>под углом 90° к металлической пластине.</w:t>
      </w:r>
    </w:p>
    <w:p w:rsidR="00D33558" w:rsidRP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 xml:space="preserve">Максимальную силу отслаивания </w:t>
      </w:r>
      <w:proofErr w:type="spellStart"/>
      <w:r w:rsidRPr="00D33558">
        <w:t>Р</w:t>
      </w:r>
      <w:r w:rsidRPr="00D33558">
        <w:rPr>
          <w:vertAlign w:val="subscript"/>
        </w:rPr>
        <w:t>отсп</w:t>
      </w:r>
      <w:proofErr w:type="spellEnd"/>
      <w:r>
        <w:rPr>
          <w:vertAlign w:val="subscript"/>
        </w:rPr>
        <w:t>.</w:t>
      </w:r>
      <w:r>
        <w:rPr>
          <w:vertAlign w:val="subscript"/>
          <w:lang w:val="en-US"/>
        </w:rPr>
        <w:t>max</w:t>
      </w:r>
      <w:r w:rsidRPr="00D33558">
        <w:t xml:space="preserve"> пробной полоски, кгс,</w:t>
      </w:r>
      <w:r>
        <w:t xml:space="preserve"> фиксируют по шкале </w:t>
      </w:r>
      <w:proofErr w:type="spellStart"/>
      <w:r>
        <w:t>силоизмери</w:t>
      </w:r>
      <w:r w:rsidRPr="00D33558">
        <w:t>теля</w:t>
      </w:r>
      <w:proofErr w:type="spellEnd"/>
      <w:r w:rsidRPr="00D33558">
        <w:t xml:space="preserve"> разрывной машины с реверсом.</w:t>
      </w:r>
    </w:p>
    <w:p w:rsidR="00D33558" w:rsidRPr="00D33558" w:rsidRDefault="00D33558" w:rsidP="00D3355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33558">
        <w:t>6.3.2.10 Обработка результатов</w:t>
      </w:r>
    </w:p>
    <w:p w:rsidR="00D529E2" w:rsidRDefault="00D33558" w:rsidP="00D33558">
      <w:pPr>
        <w:spacing w:line="240" w:lineRule="auto"/>
        <w:ind w:firstLine="567"/>
        <w:jc w:val="both"/>
      </w:pPr>
      <w:r w:rsidRPr="00D33558">
        <w:t xml:space="preserve">Расчет удельной силы отслаивания </w:t>
      </w:r>
      <w:r w:rsidRPr="00D33558">
        <w:rPr>
          <w:i/>
          <w:lang w:val="en-US"/>
        </w:rPr>
        <w:t>P</w:t>
      </w:r>
      <w:proofErr w:type="spellStart"/>
      <w:r>
        <w:rPr>
          <w:vertAlign w:val="subscript"/>
        </w:rPr>
        <w:t>отсл</w:t>
      </w:r>
      <w:proofErr w:type="gramStart"/>
      <w:r>
        <w:t>,Н</w:t>
      </w:r>
      <w:proofErr w:type="spellEnd"/>
      <w:proofErr w:type="gramEnd"/>
      <w:r>
        <w:t xml:space="preserve">/м, </w:t>
      </w:r>
      <w:r w:rsidRPr="00D33558">
        <w:t>проводят по формуле</w:t>
      </w:r>
      <w:r w:rsidR="00D318B6">
        <w:t xml:space="preserve"> (1)</w:t>
      </w:r>
    </w:p>
    <w:p w:rsidR="00F6032E" w:rsidRDefault="00F6032E" w:rsidP="00D33558">
      <w:pPr>
        <w:spacing w:line="240" w:lineRule="auto"/>
        <w:ind w:firstLine="567"/>
        <w:jc w:val="both"/>
      </w:pPr>
    </w:p>
    <w:p w:rsidR="00F6032E" w:rsidRPr="00D318B6" w:rsidRDefault="00D318B6" w:rsidP="00F6032E">
      <w:pPr>
        <w:spacing w:line="240" w:lineRule="auto"/>
        <w:ind w:firstLine="567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</w:t>
      </w:r>
      <m:oMath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отсл.мах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rPr>
          <w:rFonts w:eastAsiaTheme="minorEastAsia"/>
        </w:rPr>
        <w:t xml:space="preserve">                                                                      (1)</w:t>
      </w:r>
    </w:p>
    <w:p w:rsidR="00D318B6" w:rsidRPr="00D318B6" w:rsidRDefault="00D318B6" w:rsidP="00F6032E">
      <w:pPr>
        <w:spacing w:line="240" w:lineRule="auto"/>
        <w:ind w:firstLine="567"/>
        <w:jc w:val="center"/>
        <w:rPr>
          <w:rFonts w:eastAsiaTheme="minorEastAsia"/>
          <w:b/>
        </w:rPr>
      </w:pPr>
    </w:p>
    <w:p w:rsidR="00C15AD6" w:rsidRDefault="00F6032E" w:rsidP="00C15AD6">
      <w:pPr>
        <w:spacing w:line="240" w:lineRule="auto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г</w:t>
      </w:r>
      <w:r w:rsidRPr="00F6032E">
        <w:rPr>
          <w:rFonts w:eastAsia="Arial Unicode MS" w:cs="Times New Roman"/>
          <w:color w:val="000000"/>
          <w:szCs w:val="24"/>
          <w:lang w:eastAsia="ru-RU" w:bidi="ru-RU"/>
        </w:rPr>
        <w:t>де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F6032E">
        <w:rPr>
          <w:rFonts w:eastAsia="Arial Unicode MS" w:cs="Times New Roman"/>
          <w:i/>
          <w:color w:val="000000"/>
          <w:szCs w:val="24"/>
          <w:lang w:val="en-US" w:eastAsia="ru-RU" w:bidi="ru-RU"/>
        </w:rPr>
        <w:t>P</w:t>
      </w:r>
      <w:proofErr w:type="spellStart"/>
      <w:r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отлс</w:t>
      </w:r>
      <w:proofErr w:type="gramStart"/>
      <w:r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.м</w:t>
      </w:r>
      <w:proofErr w:type="gramEnd"/>
      <w:r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ах</w:t>
      </w:r>
      <w:proofErr w:type="spellEnd"/>
      <w:r>
        <w:rPr>
          <w:rFonts w:eastAsia="Arial Unicode MS" w:cs="Times New Roman"/>
          <w:color w:val="000000"/>
          <w:szCs w:val="24"/>
          <w:lang w:eastAsia="ru-RU" w:bidi="ru-RU"/>
        </w:rPr>
        <w:t xml:space="preserve"> - </w:t>
      </w:r>
      <w:r w:rsidRPr="00F6032E">
        <w:t>максимальная сила отслаивания пробн</w:t>
      </w:r>
      <w:r>
        <w:t xml:space="preserve">ой полоски, кгс, переведенная в </w:t>
      </w:r>
      <w:r w:rsidR="00C15AD6">
        <w:t>Н;</w:t>
      </w:r>
    </w:p>
    <w:p w:rsidR="00C15AD6" w:rsidRPr="00C15AD6" w:rsidRDefault="00C15AD6" w:rsidP="00C15AD6">
      <w:pPr>
        <w:spacing w:line="240" w:lineRule="auto"/>
        <w:jc w:val="both"/>
      </w:pPr>
      <w:r w:rsidRPr="00C15AD6">
        <w:t xml:space="preserve">      b</w:t>
      </w:r>
      <w:r w:rsidRPr="00C15AD6">
        <w:rPr>
          <w:vertAlign w:val="subscript"/>
        </w:rPr>
        <w:t>1</w:t>
      </w:r>
      <w:r w:rsidRPr="00C15AD6">
        <w:t xml:space="preserve"> </w:t>
      </w:r>
      <w:r w:rsidR="00D318B6">
        <w:t xml:space="preserve">– </w:t>
      </w:r>
      <w:r w:rsidRPr="00C15AD6">
        <w:t xml:space="preserve">ширина отслаиваемого участка пробной полоски, </w:t>
      </w:r>
      <w:proofErr w:type="gramStart"/>
      <w:r w:rsidRPr="00C15AD6">
        <w:t>мм</w:t>
      </w:r>
      <w:proofErr w:type="gramEnd"/>
      <w:r w:rsidRPr="00C15AD6">
        <w:t>, переведенная в м.</w:t>
      </w:r>
    </w:p>
    <w:p w:rsidR="00C15AD6" w:rsidRPr="00CF7DAB" w:rsidRDefault="00C15AD6" w:rsidP="00C15AD6">
      <w:pPr>
        <w:autoSpaceDE w:val="0"/>
        <w:autoSpaceDN w:val="0"/>
        <w:adjustRightInd w:val="0"/>
        <w:spacing w:line="240" w:lineRule="auto"/>
        <w:ind w:firstLine="567"/>
      </w:pPr>
      <w:r w:rsidRPr="00C15AD6">
        <w:t>Результатом считают среднеарифметическое значение пяти измерений. Полученное значение</w:t>
      </w:r>
      <w:r w:rsidRPr="00CF7DAB">
        <w:t xml:space="preserve"> </w:t>
      </w:r>
      <w:r w:rsidRPr="00C15AD6">
        <w:t>округляют до целого числа.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C15AD6">
        <w:rPr>
          <w:b/>
        </w:rPr>
        <w:t>6.3.3 Определение времени смачивания функциональной подушечки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Определение времени, необходимого для полного смачивания водой 1 см</w:t>
      </w:r>
      <w:proofErr w:type="gramStart"/>
      <w:r w:rsidRPr="00D318B6">
        <w:rPr>
          <w:vertAlign w:val="superscript"/>
        </w:rPr>
        <w:t>2</w:t>
      </w:r>
      <w:proofErr w:type="gramEnd"/>
      <w:r w:rsidRPr="00C15AD6">
        <w:t xml:space="preserve"> функциональной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подушечки.</w:t>
      </w:r>
    </w:p>
    <w:p w:rsidR="00C15AD6" w:rsidRPr="00C15AD6" w:rsidRDefault="00D318B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6.3.3.2 Ограничения метода –</w:t>
      </w:r>
      <w:r w:rsidR="00C15AD6" w:rsidRPr="00C15AD6">
        <w:t xml:space="preserve"> по 6.3.2.2.</w:t>
      </w:r>
    </w:p>
    <w:p w:rsidR="00C15AD6" w:rsidRPr="00C15AD6" w:rsidRDefault="00D318B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6.3.3.3 Точность метода –</w:t>
      </w:r>
      <w:r w:rsidR="00C15AD6" w:rsidRPr="00C15AD6">
        <w:t xml:space="preserve"> по 6.3.2.3.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 xml:space="preserve">6.3.3.4 Расход материала </w:t>
      </w:r>
      <w:r w:rsidR="00D318B6">
        <w:t>–</w:t>
      </w:r>
      <w:r w:rsidRPr="00C15AD6">
        <w:t xml:space="preserve"> по 6.3.2.4.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 xml:space="preserve">6.3.3.5 Меры предосторожности </w:t>
      </w:r>
      <w:r w:rsidR="00D318B6">
        <w:t>–</w:t>
      </w:r>
      <w:r w:rsidRPr="00C15AD6">
        <w:t xml:space="preserve"> по 6.3.1.5.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6.3.3.6 Испытательное оборудование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Горизонтальная плоскость (стол).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Металлическая измерительная линейка с ценой деления 1 мм по ГОСТ 427.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Пипетка объемом 0,5 см</w:t>
      </w:r>
      <w:r w:rsidRPr="00D318B6">
        <w:rPr>
          <w:vertAlign w:val="superscript"/>
        </w:rPr>
        <w:t>3</w:t>
      </w:r>
      <w:r w:rsidRPr="00C15AD6">
        <w:t xml:space="preserve"> с ценой деления 0,1 см</w:t>
      </w:r>
      <w:r w:rsidRPr="00C15AD6">
        <w:rPr>
          <w:vertAlign w:val="superscript"/>
        </w:rPr>
        <w:t>3</w:t>
      </w:r>
      <w:r w:rsidRPr="00C15AD6">
        <w:t>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Дистиллированная вода по ГОСТ 6709.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Бумага фильтровальная по ГОСТ 12026.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 xml:space="preserve">Водный раствор эозина в соотношении (2:1000) или калий </w:t>
      </w:r>
      <w:proofErr w:type="spellStart"/>
      <w:r w:rsidRPr="00C15AD6">
        <w:t>двухромовокислый</w:t>
      </w:r>
      <w:proofErr w:type="spellEnd"/>
      <w:r w:rsidRPr="00C15AD6">
        <w:t xml:space="preserve"> по ГОСТ 4220 в конц</w:t>
      </w:r>
      <w:r>
        <w:t>ентрации</w:t>
      </w:r>
      <w:r w:rsidRPr="00C15AD6">
        <w:t xml:space="preserve"> 5 г на 1 дм</w:t>
      </w:r>
      <w:r w:rsidRPr="00C15AD6">
        <w:rPr>
          <w:vertAlign w:val="superscript"/>
        </w:rPr>
        <w:t>3</w:t>
      </w:r>
      <w:r w:rsidRPr="00C15AD6">
        <w:t>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Ножницы по ГОСТ 21239.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Пинцет по ГОСТ 21241.</w:t>
      </w:r>
    </w:p>
    <w:p w:rsidR="00C15AD6" w:rsidRPr="00C15AD6" w:rsidRDefault="00D318B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lastRenderedPageBreak/>
        <w:t>6.3.3.7 Подготовка образцов –</w:t>
      </w:r>
      <w:r w:rsidR="00C15AD6" w:rsidRPr="00C15AD6">
        <w:t xml:space="preserve"> по 6.3.1.7.</w:t>
      </w:r>
    </w:p>
    <w:p w:rsidR="00C15AD6" w:rsidRPr="00CF7DAB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5AD6">
        <w:t>От каждого из пяти отобранных образцов из функциональной поду</w:t>
      </w:r>
      <w:r>
        <w:t>шечки средства вырезают пробные</w:t>
      </w:r>
      <w:r w:rsidRPr="00C15AD6">
        <w:t xml:space="preserve"> полоски размером (10 </w:t>
      </w:r>
      <w:r>
        <w:rPr>
          <w:rFonts w:cs="Times New Roman"/>
        </w:rPr>
        <w:t>±</w:t>
      </w:r>
      <w:r w:rsidRPr="00C15AD6">
        <w:t xml:space="preserve">1) </w:t>
      </w:r>
      <w:r w:rsidR="00D318B6">
        <w:rPr>
          <w:rFonts w:cs="Times New Roman"/>
        </w:rPr>
        <w:t>×</w:t>
      </w:r>
      <w:r w:rsidRPr="00C15AD6">
        <w:t xml:space="preserve"> (10 </w:t>
      </w:r>
      <w:r>
        <w:rPr>
          <w:rFonts w:cs="Times New Roman"/>
        </w:rPr>
        <w:t>±</w:t>
      </w:r>
      <w:r w:rsidRPr="00C15AD6">
        <w:t xml:space="preserve"> 1) мм.</w:t>
      </w:r>
    </w:p>
    <w:p w:rsidR="00C15AD6" w:rsidRPr="00C15AD6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C15AD6" w:rsidRPr="00F74820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Примечания</w:t>
      </w:r>
    </w:p>
    <w:p w:rsidR="00C15AD6" w:rsidRPr="00F74820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1 Средства без функциональной подушечки не испытывают.</w:t>
      </w:r>
    </w:p>
    <w:p w:rsidR="00C15AD6" w:rsidRPr="00F74820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2 Функциональную подушечку от липкого слоя (</w:t>
      </w:r>
      <w:proofErr w:type="spellStart"/>
      <w:r w:rsidRPr="00F74820">
        <w:rPr>
          <w:sz w:val="20"/>
          <w:szCs w:val="20"/>
        </w:rPr>
        <w:t>адгезива</w:t>
      </w:r>
      <w:proofErr w:type="spellEnd"/>
      <w:r w:rsidRPr="00F74820">
        <w:rPr>
          <w:sz w:val="20"/>
          <w:szCs w:val="20"/>
        </w:rPr>
        <w:t>) не отделяют.</w:t>
      </w:r>
    </w:p>
    <w:p w:rsidR="00C15AD6" w:rsidRPr="00F74820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 xml:space="preserve">3 </w:t>
      </w:r>
      <w:proofErr w:type="spellStart"/>
      <w:r w:rsidRPr="00F74820">
        <w:rPr>
          <w:sz w:val="20"/>
          <w:szCs w:val="20"/>
        </w:rPr>
        <w:t>Антиадгезионную</w:t>
      </w:r>
      <w:proofErr w:type="spellEnd"/>
      <w:r w:rsidRPr="00F74820">
        <w:rPr>
          <w:sz w:val="20"/>
          <w:szCs w:val="20"/>
        </w:rPr>
        <w:t xml:space="preserve"> бумагу или пленку с поверхности липкого слоя (</w:t>
      </w:r>
      <w:proofErr w:type="spellStart"/>
      <w:r w:rsidRPr="00F74820">
        <w:rPr>
          <w:sz w:val="20"/>
          <w:szCs w:val="20"/>
        </w:rPr>
        <w:t>адгезива</w:t>
      </w:r>
      <w:proofErr w:type="spellEnd"/>
      <w:r w:rsidRPr="00F74820">
        <w:rPr>
          <w:sz w:val="20"/>
          <w:szCs w:val="20"/>
        </w:rPr>
        <w:t>) не удаляют.</w:t>
      </w:r>
    </w:p>
    <w:p w:rsidR="00C15AD6" w:rsidRPr="00F74820" w:rsidRDefault="00C15AD6" w:rsidP="00C15AD6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6.3.3.8 Проведение испытания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Каждую пробную полоску, вырезанную из функциональной подуше</w:t>
      </w:r>
      <w:r>
        <w:t>чки, помещают на горизонтальную</w:t>
      </w:r>
      <w:r w:rsidRPr="00F74820">
        <w:t xml:space="preserve"> поверхность (стол) подушечкой вверх и с помощью пипетки, расположенной под углом </w:t>
      </w:r>
      <w:r w:rsidR="00B7265C">
        <w:t xml:space="preserve"> </w:t>
      </w:r>
      <w:r w:rsidRPr="00F74820">
        <w:t>30° к горизонтальной поверхности, в центр пробной полоски с высоты 10 мм, наносят 1 каплю водного раствора эозина, одновременно включают секундомер.</w:t>
      </w:r>
    </w:p>
    <w:p w:rsid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  <w:r w:rsidRPr="00F74820">
        <w:t>Каждую пробную полоску, вырезанную из функциональной подушечки</w:t>
      </w:r>
      <w:r>
        <w:t>, выдерживают на горизонтальной</w:t>
      </w:r>
      <w:r w:rsidRPr="00F74820">
        <w:t xml:space="preserve"> плоскости (столе) до полного смачивания (растекания капли по поверхности) и секундомером фиксируют время смачивания. Точность измерения должна быть ± 0,2 с.</w:t>
      </w:r>
    </w:p>
    <w:p w:rsid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Примечание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1</w:t>
      </w:r>
      <w:proofErr w:type="gramStart"/>
      <w:r w:rsidRPr="00F74820">
        <w:rPr>
          <w:sz w:val="20"/>
          <w:szCs w:val="20"/>
        </w:rPr>
        <w:t xml:space="preserve"> В</w:t>
      </w:r>
      <w:proofErr w:type="gramEnd"/>
      <w:r w:rsidRPr="00F74820">
        <w:rPr>
          <w:sz w:val="20"/>
          <w:szCs w:val="20"/>
        </w:rPr>
        <w:t xml:space="preserve"> пипетке объемом 0,5 см</w:t>
      </w:r>
      <w:r w:rsidRPr="00F74820">
        <w:rPr>
          <w:sz w:val="20"/>
          <w:szCs w:val="20"/>
          <w:vertAlign w:val="superscript"/>
        </w:rPr>
        <w:t>3</w:t>
      </w:r>
      <w:r w:rsidRPr="00F74820">
        <w:rPr>
          <w:sz w:val="20"/>
          <w:szCs w:val="20"/>
        </w:rPr>
        <w:t xml:space="preserve"> содержится 14 капель.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F74820">
        <w:rPr>
          <w:sz w:val="20"/>
          <w:szCs w:val="20"/>
        </w:rPr>
        <w:t>2</w:t>
      </w:r>
      <w:proofErr w:type="gramStart"/>
      <w:r w:rsidRPr="00F74820">
        <w:rPr>
          <w:sz w:val="20"/>
          <w:szCs w:val="20"/>
        </w:rPr>
        <w:t xml:space="preserve"> Д</w:t>
      </w:r>
      <w:proofErr w:type="gramEnd"/>
      <w:r w:rsidRPr="00F74820">
        <w:rPr>
          <w:sz w:val="20"/>
          <w:szCs w:val="20"/>
        </w:rPr>
        <w:t>опускается испытывать «</w:t>
      </w:r>
      <w:proofErr w:type="spellStart"/>
      <w:r w:rsidRPr="00F74820">
        <w:rPr>
          <w:sz w:val="20"/>
          <w:szCs w:val="20"/>
        </w:rPr>
        <w:t>стрипы</w:t>
      </w:r>
      <w:proofErr w:type="spellEnd"/>
      <w:r w:rsidRPr="00F74820">
        <w:rPr>
          <w:sz w:val="20"/>
          <w:szCs w:val="20"/>
        </w:rPr>
        <w:t>» без вырезания пробной полоски, предварительно измерив длину и ширину функциональной подушечки.</w:t>
      </w:r>
    </w:p>
    <w:p w:rsidR="00C15AD6" w:rsidRPr="00F74820" w:rsidRDefault="00C15AD6" w:rsidP="00F7482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</w:pPr>
      <w:r w:rsidRPr="00F74820">
        <w:t>6.3.3.9 Обработка результатов</w:t>
      </w:r>
    </w:p>
    <w:p w:rsidR="00F74820" w:rsidRPr="00CF7DAB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Результатом считают среднеарифметическое значение результатов пяти измерений. Полученное значение округляют до целого числа.</w:t>
      </w:r>
    </w:p>
    <w:p w:rsidR="00F74820" w:rsidRPr="00CF7DAB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b/>
          <w:bCs/>
          <w:sz w:val="18"/>
          <w:szCs w:val="18"/>
        </w:rPr>
      </w:pPr>
    </w:p>
    <w:p w:rsid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74820">
        <w:rPr>
          <w:b/>
        </w:rPr>
        <w:t>6.3.4 Определение сорбционной емкости функциональной подушечки</w:t>
      </w:r>
    </w:p>
    <w:p w:rsidR="00503873" w:rsidRPr="00F74820" w:rsidRDefault="00503873" w:rsidP="00F748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6.3.4.1 Сущность метода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Определяют количество воды, необходимое для полного смачивания водой 1 см</w:t>
      </w:r>
      <w:proofErr w:type="gramStart"/>
      <w:r w:rsidRPr="00F74820">
        <w:rPr>
          <w:vertAlign w:val="superscript"/>
        </w:rPr>
        <w:t>2</w:t>
      </w:r>
      <w:proofErr w:type="gramEnd"/>
      <w:r>
        <w:t xml:space="preserve"> функциональной</w:t>
      </w:r>
      <w:r w:rsidRPr="00F74820">
        <w:t xml:space="preserve"> подушечки капельным методом.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 xml:space="preserve">6.3.4.2 Ограничения метода </w:t>
      </w:r>
      <w:r w:rsidR="00D318B6">
        <w:t>–</w:t>
      </w:r>
      <w:r w:rsidRPr="00F74820">
        <w:t xml:space="preserve"> по 6.3.2.2.</w:t>
      </w:r>
    </w:p>
    <w:p w:rsidR="00F74820" w:rsidRPr="00F74820" w:rsidRDefault="00D318B6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6.3.4.3 Точность метода –</w:t>
      </w:r>
      <w:r w:rsidR="00F74820" w:rsidRPr="00F74820">
        <w:t xml:space="preserve"> по 6.3.2.3.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 xml:space="preserve">6.3.4.4 Расход материала </w:t>
      </w:r>
      <w:r w:rsidR="00D318B6">
        <w:t>–</w:t>
      </w:r>
      <w:r w:rsidRPr="00F74820">
        <w:t xml:space="preserve"> по 6.3.2.4.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 xml:space="preserve">6.3.4.5 Меры предосторожности </w:t>
      </w:r>
      <w:r w:rsidR="00D318B6">
        <w:t>–</w:t>
      </w:r>
      <w:r w:rsidRPr="00F74820">
        <w:t xml:space="preserve"> по 6.3.1.5.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6.3.4.6 Испытательное оборудование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Горизонтальная плоскость (стол).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Металлическая измерительная линейка с ценой деления 1 мм по ГОСТ 427.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Дистиллированная вода по ГОСТ 6709.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Бумага фильтровальная по ГОСТ 12026.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Пипетка объемом 0,5 см</w:t>
      </w:r>
      <w:r w:rsidRPr="00D318B6">
        <w:rPr>
          <w:vertAlign w:val="superscript"/>
        </w:rPr>
        <w:t>3</w:t>
      </w:r>
      <w:r w:rsidRPr="00F74820">
        <w:t xml:space="preserve"> с ценой деления 0,1 см</w:t>
      </w:r>
      <w:r w:rsidRPr="00F74820">
        <w:rPr>
          <w:vertAlign w:val="superscript"/>
        </w:rPr>
        <w:t>3</w:t>
      </w:r>
      <w:r w:rsidRPr="00F74820">
        <w:t>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 xml:space="preserve">Водный раствор эозина в соотношении (2:1000) или калий </w:t>
      </w:r>
      <w:proofErr w:type="spellStart"/>
      <w:r w:rsidRPr="00F74820">
        <w:t>двухромовокис</w:t>
      </w:r>
      <w:r>
        <w:t>лый</w:t>
      </w:r>
      <w:proofErr w:type="spellEnd"/>
      <w:r>
        <w:t xml:space="preserve"> по ГОСТ 4220 в концентрации</w:t>
      </w:r>
      <w:r w:rsidRPr="00F74820">
        <w:t xml:space="preserve"> 5 г на 1 дм</w:t>
      </w:r>
      <w:r w:rsidRPr="00D318B6">
        <w:rPr>
          <w:vertAlign w:val="superscript"/>
        </w:rPr>
        <w:t>3</w:t>
      </w:r>
      <w:r w:rsidRPr="00F74820">
        <w:t>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Секундомер по ГОСТ 8.423.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Ножницы по ГОСТ 21239.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>Пинцет по ГОСТ 21241.</w:t>
      </w:r>
    </w:p>
    <w:p w:rsidR="00F74820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t xml:space="preserve">6.3.4.7 Подготовка образцов </w:t>
      </w:r>
      <w:r w:rsidR="00B7265C">
        <w:t>–</w:t>
      </w:r>
      <w:r w:rsidRPr="00F74820">
        <w:t xml:space="preserve"> по 6.3.1.7.</w:t>
      </w:r>
    </w:p>
    <w:p w:rsidR="00C15AD6" w:rsidRPr="00F74820" w:rsidRDefault="00F74820" w:rsidP="00F74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4820">
        <w:lastRenderedPageBreak/>
        <w:t>От каждого из пяти отобранных образцов из функциональной поду</w:t>
      </w:r>
      <w:r>
        <w:t>шечки средства вырезают пробные</w:t>
      </w:r>
      <w:r w:rsidRPr="00F74820">
        <w:t xml:space="preserve"> полоски размером (10 ± 1) </w:t>
      </w:r>
      <w:r w:rsidR="00D318B6">
        <w:rPr>
          <w:rFonts w:cs="Times New Roman"/>
        </w:rPr>
        <w:t xml:space="preserve">× </w:t>
      </w:r>
      <w:r w:rsidRPr="00F74820">
        <w:t>(10 ± 1) мм.</w:t>
      </w:r>
    </w:p>
    <w:p w:rsidR="00C15AD6" w:rsidRPr="00000F84" w:rsidRDefault="00C15AD6" w:rsidP="00000F84">
      <w:pPr>
        <w:spacing w:line="240" w:lineRule="auto"/>
        <w:ind w:firstLine="567"/>
        <w:jc w:val="both"/>
      </w:pP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Примечания</w:t>
      </w: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1 Средства без функциональной подушечки не испытывают.</w:t>
      </w: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2 Функциональную подушечку от липкого слоя (</w:t>
      </w:r>
      <w:proofErr w:type="spellStart"/>
      <w:r w:rsidRPr="00000F84">
        <w:rPr>
          <w:sz w:val="20"/>
          <w:szCs w:val="20"/>
        </w:rPr>
        <w:t>адгезива</w:t>
      </w:r>
      <w:proofErr w:type="spellEnd"/>
      <w:r w:rsidRPr="00000F84">
        <w:rPr>
          <w:sz w:val="20"/>
          <w:szCs w:val="20"/>
        </w:rPr>
        <w:t>) не отделяют.</w:t>
      </w:r>
    </w:p>
    <w:p w:rsidR="00000F84" w:rsidRPr="00CF7DAB" w:rsidRDefault="00000F84" w:rsidP="00000F84">
      <w:pPr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 xml:space="preserve">3 </w:t>
      </w:r>
      <w:proofErr w:type="spellStart"/>
      <w:r w:rsidRPr="00000F84">
        <w:rPr>
          <w:sz w:val="20"/>
          <w:szCs w:val="20"/>
        </w:rPr>
        <w:t>Антиадгезионную</w:t>
      </w:r>
      <w:proofErr w:type="spellEnd"/>
      <w:r w:rsidRPr="00000F84">
        <w:rPr>
          <w:sz w:val="20"/>
          <w:szCs w:val="20"/>
        </w:rPr>
        <w:t xml:space="preserve"> бумагу или пленку с поверхности функциональной подушечки удаляют.</w:t>
      </w:r>
    </w:p>
    <w:p w:rsidR="00000F84" w:rsidRPr="00CF7DAB" w:rsidRDefault="00000F84" w:rsidP="00000F84">
      <w:pPr>
        <w:spacing w:line="240" w:lineRule="auto"/>
        <w:jc w:val="both"/>
        <w:rPr>
          <w:sz w:val="20"/>
          <w:szCs w:val="20"/>
        </w:rPr>
      </w:pP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0F84">
        <w:t>6.3.4.8 Проведение испытания</w:t>
      </w:r>
    </w:p>
    <w:p w:rsid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  <w:proofErr w:type="gramStart"/>
      <w:r w:rsidRPr="00000F84">
        <w:t>Каждую пробную полоску из функциональной подушечки помеща</w:t>
      </w:r>
      <w:r>
        <w:t xml:space="preserve">ют на горизонтальную </w:t>
      </w:r>
      <w:proofErr w:type="spellStart"/>
      <w:r>
        <w:t>поверхност</w:t>
      </w:r>
      <w:proofErr w:type="spellEnd"/>
      <w:r w:rsidRPr="00000F84">
        <w:t xml:space="preserve"> (стол) подушечкой вверх и с помощью пипетки, расположенной под углом 30</w:t>
      </w:r>
      <w:r>
        <w:t>° к горизонтальной поверхности,</w:t>
      </w:r>
      <w:r w:rsidRPr="00000F84">
        <w:t xml:space="preserve"> в центр пробной полоски с высоты 10 мм наносят по одной к</w:t>
      </w:r>
      <w:r>
        <w:t>апле водного раствора эозина до</w:t>
      </w:r>
      <w:r w:rsidRPr="00000F84">
        <w:t xml:space="preserve"> тех пор, пока пробная полоска функциональной подушечки полност</w:t>
      </w:r>
      <w:r>
        <w:t>ью не пропитается.</w:t>
      </w:r>
      <w:proofErr w:type="gramEnd"/>
      <w:r>
        <w:t xml:space="preserve"> Число капель</w:t>
      </w:r>
      <w:r>
        <w:rPr>
          <w:lang w:val="en-US"/>
        </w:rPr>
        <w:t xml:space="preserve"> </w:t>
      </w:r>
      <w:r w:rsidRPr="00000F84">
        <w:t>считают.</w:t>
      </w:r>
    </w:p>
    <w:p w:rsid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Примечание</w:t>
      </w: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1 Расход устанавливают 14 капель за 30 с.</w:t>
      </w:r>
    </w:p>
    <w:p w:rsidR="00000F84" w:rsidRPr="00CF7DAB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000F84">
        <w:rPr>
          <w:sz w:val="20"/>
          <w:szCs w:val="20"/>
        </w:rPr>
        <w:t>2</w:t>
      </w:r>
      <w:proofErr w:type="gramStart"/>
      <w:r w:rsidRPr="00000F84">
        <w:rPr>
          <w:sz w:val="20"/>
          <w:szCs w:val="20"/>
        </w:rPr>
        <w:t xml:space="preserve"> Д</w:t>
      </w:r>
      <w:proofErr w:type="gramEnd"/>
      <w:r w:rsidRPr="00000F84">
        <w:rPr>
          <w:sz w:val="20"/>
          <w:szCs w:val="20"/>
        </w:rPr>
        <w:t>опускается испытывать «</w:t>
      </w:r>
      <w:proofErr w:type="spellStart"/>
      <w:r w:rsidRPr="00000F84">
        <w:rPr>
          <w:sz w:val="20"/>
          <w:szCs w:val="20"/>
        </w:rPr>
        <w:t>стрипы</w:t>
      </w:r>
      <w:proofErr w:type="spellEnd"/>
      <w:r w:rsidRPr="00000F84">
        <w:rPr>
          <w:sz w:val="20"/>
          <w:szCs w:val="20"/>
        </w:rPr>
        <w:t>», не вырезая пробной полоски, предварительно измерив длину и ширину функциональной подушечки, при этом число впитанных капель должно соответствовать площади функциональной подушечки, выраженной в см2, в виде целого числа.</w:t>
      </w: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00F84" w:rsidRPr="00000F84" w:rsidRDefault="00000F84" w:rsidP="00000F84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000F84">
        <w:rPr>
          <w:b/>
        </w:rPr>
        <w:t>6.3.4.9 Обработка результатов</w:t>
      </w:r>
    </w:p>
    <w:p w:rsidR="00000F84" w:rsidRPr="00CF7DAB" w:rsidRDefault="00000F84" w:rsidP="00000F84">
      <w:pPr>
        <w:autoSpaceDE w:val="0"/>
        <w:autoSpaceDN w:val="0"/>
        <w:adjustRightInd w:val="0"/>
        <w:spacing w:line="240" w:lineRule="auto"/>
        <w:ind w:firstLine="567"/>
      </w:pPr>
      <w:r w:rsidRPr="00000F84">
        <w:t>Результатом считают среднеарифметическое значение результатов пяти измерений. Полученное</w:t>
      </w:r>
      <w:r w:rsidRPr="00CF7DAB">
        <w:rPr>
          <w:b/>
        </w:rPr>
        <w:t xml:space="preserve"> </w:t>
      </w:r>
      <w:r w:rsidRPr="00000F84">
        <w:t>значение округляют до целого числа.</w:t>
      </w:r>
    </w:p>
    <w:p w:rsidR="00000F84" w:rsidRPr="00CF7DAB" w:rsidRDefault="00000F84" w:rsidP="00000F84">
      <w:pPr>
        <w:autoSpaceDE w:val="0"/>
        <w:autoSpaceDN w:val="0"/>
        <w:adjustRightInd w:val="0"/>
        <w:spacing w:line="240" w:lineRule="auto"/>
        <w:ind w:firstLine="567"/>
      </w:pPr>
    </w:p>
    <w:p w:rsidR="00000F84" w:rsidRPr="00CF7DAB" w:rsidRDefault="00000F84" w:rsidP="00000F84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000F84">
        <w:rPr>
          <w:b/>
        </w:rPr>
        <w:t>6.3.5 Определение антимикробной активности функциональной подушечки</w:t>
      </w:r>
    </w:p>
    <w:p w:rsidR="00000F84" w:rsidRPr="00CF7DAB" w:rsidRDefault="00000F84" w:rsidP="00000F84">
      <w:pPr>
        <w:autoSpaceDE w:val="0"/>
        <w:autoSpaceDN w:val="0"/>
        <w:adjustRightInd w:val="0"/>
        <w:spacing w:line="240" w:lineRule="auto"/>
        <w:ind w:firstLine="567"/>
      </w:pPr>
      <w:r w:rsidRPr="00000F84">
        <w:t>Проверку антимикробной активности функциональной подушечки проводят по [1].</w:t>
      </w:r>
    </w:p>
    <w:p w:rsidR="00D916E4" w:rsidRPr="00CF7DAB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916E4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916E4">
        <w:rPr>
          <w:b/>
        </w:rPr>
        <w:t xml:space="preserve">6.3.6 Определение степени адгезии функциональной подушечки к модели раневой поверхности (степени </w:t>
      </w:r>
      <w:proofErr w:type="spellStart"/>
      <w:r w:rsidRPr="00D916E4">
        <w:rPr>
          <w:b/>
        </w:rPr>
        <w:t>атравматичности</w:t>
      </w:r>
      <w:proofErr w:type="spellEnd"/>
      <w:r w:rsidRPr="00D916E4">
        <w:rPr>
          <w:b/>
        </w:rPr>
        <w:t>)</w:t>
      </w:r>
    </w:p>
    <w:p w:rsidR="00503873" w:rsidRPr="00D916E4" w:rsidRDefault="00503873" w:rsidP="00D916E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916E4" w:rsidRPr="007960BE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960BE">
        <w:t>6.3.6.1 Сущность метода</w:t>
      </w:r>
    </w:p>
    <w:p w:rsidR="00D916E4" w:rsidRPr="00D916E4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916E4">
        <w:t>Определяют относительную силу отрыва пробной полоски функци</w:t>
      </w:r>
      <w:r>
        <w:t>ональной подушечки от модельной</w:t>
      </w:r>
      <w:r w:rsidRPr="00D916E4">
        <w:t xml:space="preserve"> подложки по сравнению с медицинской марлей.</w:t>
      </w:r>
    </w:p>
    <w:p w:rsidR="00D916E4" w:rsidRPr="00D916E4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916E4">
        <w:t xml:space="preserve">6.3.6.2 Помехи и ограничения метода </w:t>
      </w:r>
      <w:r w:rsidR="0038518B">
        <w:t>–</w:t>
      </w:r>
      <w:r w:rsidRPr="00D916E4">
        <w:t xml:space="preserve"> по 6.3.2.2.</w:t>
      </w:r>
    </w:p>
    <w:p w:rsidR="00D916E4" w:rsidRPr="00D916E4" w:rsidRDefault="0038518B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6.3.6.3 Точность метода –</w:t>
      </w:r>
      <w:r w:rsidR="00D916E4" w:rsidRPr="00D916E4">
        <w:t xml:space="preserve"> по 6.3.2.3.</w:t>
      </w:r>
    </w:p>
    <w:p w:rsidR="00D916E4" w:rsidRPr="00D916E4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916E4">
        <w:t xml:space="preserve">6.3.6.4 Расход материала </w:t>
      </w:r>
      <w:r w:rsidR="0038518B">
        <w:t>–</w:t>
      </w:r>
      <w:r w:rsidRPr="00D916E4">
        <w:t xml:space="preserve"> по 6.3.2.4.</w:t>
      </w:r>
    </w:p>
    <w:p w:rsidR="00D916E4" w:rsidRPr="00C02DEB" w:rsidRDefault="00D916E4" w:rsidP="00D916E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916E4">
        <w:t xml:space="preserve">6.3.6.5 Меры предосторожности </w:t>
      </w:r>
      <w:r w:rsidR="0038518B">
        <w:t>–</w:t>
      </w:r>
      <w:r w:rsidRPr="00D916E4">
        <w:t xml:space="preserve"> по 6.3.1.5.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Подготовку образцов, модели раневой поверхности и проведение испытаний проводят в резиновых</w:t>
      </w:r>
      <w:r>
        <w:t xml:space="preserve"> </w:t>
      </w:r>
      <w:r w:rsidRPr="00C02DEB">
        <w:t>перчатках и маске для лица, для стекания биологической жидкости используют металлический поддон.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6.3.6.6 Испытательное оборудование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Электрический термоста</w:t>
      </w:r>
      <w:r>
        <w:t>т с диапазоном температур от 28</w:t>
      </w:r>
      <w:proofErr w:type="gramStart"/>
      <w:r>
        <w:t>°С</w:t>
      </w:r>
      <w:proofErr w:type="gramEnd"/>
      <w:r>
        <w:t xml:space="preserve"> до 55</w:t>
      </w:r>
      <w:r w:rsidRPr="00C02DEB">
        <w:t xml:space="preserve">°С и </w:t>
      </w:r>
      <w:r>
        <w:br/>
        <w:t>точностью ± 0,5</w:t>
      </w:r>
      <w:r w:rsidRPr="00C02DEB">
        <w:t>°С.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Разрывная машина с реверсом с диапазоном нагрузок от 0 до 0,</w:t>
      </w:r>
      <w:r>
        <w:t xml:space="preserve">5 кгс, шкалой удлинения от 0 до </w:t>
      </w:r>
      <w:r w:rsidRPr="00C02DEB">
        <w:t xml:space="preserve">200 мм и погрешностью измерений </w:t>
      </w:r>
      <w:r>
        <w:t xml:space="preserve">± </w:t>
      </w:r>
      <w:r w:rsidRPr="00C02DEB">
        <w:t xml:space="preserve"> 1 % по ГОСТ 28840.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Цитратная донорская кровь.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Химический стакан объемом 50 см</w:t>
      </w:r>
      <w:r w:rsidRPr="00C02DEB">
        <w:rPr>
          <w:vertAlign w:val="superscript"/>
        </w:rPr>
        <w:t>3</w:t>
      </w:r>
      <w:r w:rsidRPr="00C02DEB">
        <w:t xml:space="preserve"> по ГОСТ 1770.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Секундомер по ГОСТ 8.423.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Линейка металлическая по ГОСТ 427.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Ножницы по ГОСТ 21239.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lastRenderedPageBreak/>
        <w:t>Металлический поддон.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 xml:space="preserve">Брусок или жесткая пластмассовая подложка размером 5 </w:t>
      </w:r>
      <w:r w:rsidR="00C87C74">
        <w:rPr>
          <w:rFonts w:cs="Times New Roman"/>
        </w:rPr>
        <w:t>×</w:t>
      </w:r>
      <w:r w:rsidRPr="00C02DEB">
        <w:t xml:space="preserve"> 20 см и толщиной 2 см.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Кальций хлор 10 %-</w:t>
      </w:r>
      <w:proofErr w:type="spellStart"/>
      <w:r w:rsidRPr="00C02DEB">
        <w:t>ный</w:t>
      </w:r>
      <w:proofErr w:type="spellEnd"/>
      <w:r w:rsidRPr="00C02DEB">
        <w:t xml:space="preserve"> объемом 10 см</w:t>
      </w:r>
      <w:r w:rsidRPr="00C02DEB">
        <w:rPr>
          <w:vertAlign w:val="superscript"/>
        </w:rPr>
        <w:t>3</w:t>
      </w:r>
      <w:r w:rsidRPr="00C02DEB">
        <w:t>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Салфетки марлевые медицинские по ГОСТ 16427 в количестве 5 шт.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 xml:space="preserve">Перчатки по </w:t>
      </w:r>
      <w:r w:rsidR="00D736F2">
        <w:t xml:space="preserve">ГОСТ </w:t>
      </w:r>
      <w:proofErr w:type="gramStart"/>
      <w:r w:rsidR="00D736F2">
        <w:t>Р</w:t>
      </w:r>
      <w:proofErr w:type="gramEnd"/>
      <w:r w:rsidR="00D736F2">
        <w:t xml:space="preserve"> 52238*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Стеклянный ртутный термометр по ГОСТ 13646.</w:t>
      </w:r>
      <w:r w:rsidR="00D53513">
        <w:t xml:space="preserve"> 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Пробирка мерная объемом 10 см</w:t>
      </w:r>
      <w:r w:rsidRPr="00D53513">
        <w:rPr>
          <w:vertAlign w:val="superscript"/>
        </w:rPr>
        <w:t>3</w:t>
      </w:r>
      <w:r w:rsidRPr="00C02DEB">
        <w:t>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Пинцет по ГОСТ 21241.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Стеклянная палочка диаметром 5 мм, длиной 150 мм.</w:t>
      </w:r>
    </w:p>
    <w:p w:rsidR="00C02DEB" w:rsidRPr="00C02DEB" w:rsidRDefault="00C02DEB" w:rsidP="00C02DE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6.3.6.7 Подготовка образцов — по 6.3.1.7.</w:t>
      </w:r>
    </w:p>
    <w:p w:rsidR="00C02DEB" w:rsidRPr="00C02DEB" w:rsidRDefault="00C02DEB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>Из каждого из пяти отобранных образцов функциональной поду</w:t>
      </w:r>
      <w:r w:rsidR="00D53513">
        <w:t xml:space="preserve">шечки средства вырезают пробные </w:t>
      </w:r>
      <w:r w:rsidRPr="00C02DEB">
        <w:t xml:space="preserve">полоски размером (80 </w:t>
      </w:r>
      <w:r w:rsidR="00D53513">
        <w:t>±</w:t>
      </w:r>
      <w:r w:rsidRPr="00C02DEB">
        <w:t xml:space="preserve"> 1)</w:t>
      </w:r>
      <w:r w:rsidR="00CD62CC">
        <w:t xml:space="preserve"> </w:t>
      </w:r>
      <w:r w:rsidR="00C87C74">
        <w:rPr>
          <w:rFonts w:cs="Times New Roman"/>
        </w:rPr>
        <w:t>×</w:t>
      </w:r>
      <w:r w:rsidRPr="00C02DEB">
        <w:t xml:space="preserve"> (10 </w:t>
      </w:r>
      <w:r w:rsidR="00D53513">
        <w:t xml:space="preserve">± </w:t>
      </w:r>
      <w:r w:rsidRPr="00C02DEB">
        <w:t>1) мм.</w:t>
      </w:r>
    </w:p>
    <w:p w:rsidR="00D53513" w:rsidRDefault="00C02DEB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2DEB">
        <w:t xml:space="preserve">На каждой пробной полоске отмечают карандашом на расстоянии </w:t>
      </w:r>
      <w:r w:rsidR="00D53513">
        <w:t xml:space="preserve">(50 ± 1) мм от одного края длину </w:t>
      </w:r>
      <w:r w:rsidRPr="00C02DEB">
        <w:t>отслаиваемого участка функциональной подушечки.</w:t>
      </w:r>
      <w:r w:rsidRPr="00000F84">
        <w:t xml:space="preserve"> </w:t>
      </w:r>
    </w:p>
    <w:p w:rsid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53513">
        <w:rPr>
          <w:sz w:val="20"/>
          <w:szCs w:val="20"/>
        </w:rPr>
        <w:t>Примечания</w:t>
      </w: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53513">
        <w:rPr>
          <w:sz w:val="20"/>
          <w:szCs w:val="20"/>
        </w:rPr>
        <w:t>1 Средства без функциональной подушечки не испытывают.</w:t>
      </w: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53513">
        <w:rPr>
          <w:sz w:val="20"/>
          <w:szCs w:val="20"/>
        </w:rPr>
        <w:t>2 Функциональную подушечку от липкого слоя (</w:t>
      </w:r>
      <w:proofErr w:type="spellStart"/>
      <w:r w:rsidRPr="00D53513">
        <w:rPr>
          <w:sz w:val="20"/>
          <w:szCs w:val="20"/>
        </w:rPr>
        <w:t>адгезива</w:t>
      </w:r>
      <w:proofErr w:type="spellEnd"/>
      <w:r w:rsidRPr="00D53513">
        <w:rPr>
          <w:sz w:val="20"/>
          <w:szCs w:val="20"/>
        </w:rPr>
        <w:t>) не отделяют.</w:t>
      </w:r>
    </w:p>
    <w:p w:rsid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53513">
        <w:rPr>
          <w:sz w:val="20"/>
          <w:szCs w:val="20"/>
        </w:rPr>
        <w:t>3</w:t>
      </w:r>
      <w:proofErr w:type="gramStart"/>
      <w:r w:rsidRPr="00D53513">
        <w:rPr>
          <w:sz w:val="20"/>
          <w:szCs w:val="20"/>
        </w:rPr>
        <w:t xml:space="preserve"> Д</w:t>
      </w:r>
      <w:proofErr w:type="gramEnd"/>
      <w:r w:rsidRPr="00D53513">
        <w:rPr>
          <w:sz w:val="20"/>
          <w:szCs w:val="20"/>
        </w:rPr>
        <w:t>опускается испытывать «</w:t>
      </w:r>
      <w:proofErr w:type="spellStart"/>
      <w:r w:rsidRPr="00D53513">
        <w:rPr>
          <w:sz w:val="20"/>
          <w:szCs w:val="20"/>
        </w:rPr>
        <w:t>стрипы</w:t>
      </w:r>
      <w:proofErr w:type="spellEnd"/>
      <w:r w:rsidRPr="00D53513">
        <w:rPr>
          <w:sz w:val="20"/>
          <w:szCs w:val="20"/>
        </w:rPr>
        <w:t>», не вырезая пробной полоски, предва</w:t>
      </w:r>
      <w:r>
        <w:rPr>
          <w:sz w:val="20"/>
          <w:szCs w:val="20"/>
        </w:rPr>
        <w:t xml:space="preserve">рительно измерив длину и ширину </w:t>
      </w:r>
      <w:r w:rsidRPr="00D53513">
        <w:rPr>
          <w:sz w:val="20"/>
          <w:szCs w:val="20"/>
        </w:rPr>
        <w:t>функциональной подушечки и обрезав липкие края до длины и ширины исследуемой подушечки, при этом размер</w:t>
      </w:r>
      <w:r>
        <w:rPr>
          <w:sz w:val="20"/>
          <w:szCs w:val="20"/>
        </w:rPr>
        <w:t xml:space="preserve"> </w:t>
      </w:r>
      <w:r w:rsidRPr="00D53513">
        <w:rPr>
          <w:sz w:val="20"/>
          <w:szCs w:val="20"/>
        </w:rPr>
        <w:t xml:space="preserve">пробной полоски должен быть не менее (20 ± 1) </w:t>
      </w:r>
      <w:r w:rsidR="00C87C74">
        <w:rPr>
          <w:rFonts w:cs="Times New Roman"/>
        </w:rPr>
        <w:t>×</w:t>
      </w:r>
      <w:r>
        <w:rPr>
          <w:sz w:val="20"/>
          <w:szCs w:val="20"/>
        </w:rPr>
        <w:t xml:space="preserve"> </w:t>
      </w:r>
      <w:r w:rsidRPr="00D53513">
        <w:rPr>
          <w:sz w:val="20"/>
          <w:szCs w:val="20"/>
        </w:rPr>
        <w:t>(10 ± 1) мм.</w:t>
      </w:r>
    </w:p>
    <w:p w:rsid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sz w:val="20"/>
          <w:szCs w:val="20"/>
        </w:rPr>
        <w:tab/>
      </w:r>
      <w:r w:rsidRPr="00D53513">
        <w:t>10 слое</w:t>
      </w:r>
      <w:r w:rsidR="00C87C74">
        <w:t xml:space="preserve">в медицинской марли размером 6 </w:t>
      </w:r>
      <w:r w:rsidR="00C87C74">
        <w:rPr>
          <w:rFonts w:cs="Times New Roman"/>
        </w:rPr>
        <w:t>×</w:t>
      </w:r>
      <w:r w:rsidRPr="00D53513">
        <w:t xml:space="preserve"> 20 см прикрепляют к наружной поверхности бруска или</w:t>
      </w:r>
      <w:r>
        <w:t xml:space="preserve"> </w:t>
      </w:r>
      <w:r w:rsidRPr="00D53513">
        <w:t>жесткой пластмассовой подложки шириной 5 см, длиной 20 см и толщиной не менее 2 см с помощью</w:t>
      </w:r>
      <w:r>
        <w:t xml:space="preserve"> </w:t>
      </w:r>
      <w:r w:rsidRPr="00D53513">
        <w:t>липкой ленты типа «скотч» шириной не менее 2 см и формируют основу модели раневой поверхности.</w:t>
      </w: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53513">
        <w:t>В мерную пробирку объемом 10 см3 добавляют 1 см</w:t>
      </w:r>
      <w:r w:rsidRPr="00D53513">
        <w:rPr>
          <w:vertAlign w:val="superscript"/>
        </w:rPr>
        <w:t xml:space="preserve">3 </w:t>
      </w:r>
      <w:r w:rsidRPr="00D53513">
        <w:t>10 %-</w:t>
      </w:r>
      <w:proofErr w:type="spellStart"/>
      <w:r w:rsidRPr="00D53513">
        <w:t>ного</w:t>
      </w:r>
      <w:proofErr w:type="spellEnd"/>
      <w:r w:rsidRPr="00D53513">
        <w:t xml:space="preserve"> кальций хлора и </w:t>
      </w:r>
      <w:r>
        <w:br/>
      </w:r>
      <w:r w:rsidRPr="00D53513">
        <w:t>9 см</w:t>
      </w:r>
      <w:r w:rsidRPr="00D53513">
        <w:rPr>
          <w:vertAlign w:val="superscript"/>
        </w:rPr>
        <w:t>3</w:t>
      </w:r>
      <w:r>
        <w:t xml:space="preserve"> цитратной </w:t>
      </w:r>
      <w:r w:rsidRPr="00D53513">
        <w:t>крови, перемешивают стеклянной палочкой.</w:t>
      </w: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53513">
        <w:t>Полученный раствор при температуре 20</w:t>
      </w:r>
      <w:proofErr w:type="gramStart"/>
      <w:r w:rsidRPr="00D53513">
        <w:t xml:space="preserve"> °С</w:t>
      </w:r>
      <w:proofErr w:type="gramEnd"/>
      <w:r w:rsidRPr="00D53513">
        <w:t xml:space="preserve"> наносят в течение </w:t>
      </w:r>
      <w:r>
        <w:t xml:space="preserve">15 мин на основу модели раневой </w:t>
      </w:r>
      <w:r w:rsidRPr="00D53513">
        <w:t>поверхности из расчета 1 см</w:t>
      </w:r>
      <w:r w:rsidRPr="00D53513">
        <w:rPr>
          <w:vertAlign w:val="superscript"/>
        </w:rPr>
        <w:t>3</w:t>
      </w:r>
      <w:r w:rsidRPr="00D53513">
        <w:t xml:space="preserve"> на 10 см</w:t>
      </w:r>
      <w:r w:rsidRPr="00D53513">
        <w:rPr>
          <w:vertAlign w:val="superscript"/>
        </w:rPr>
        <w:t>2</w:t>
      </w:r>
      <w:r w:rsidRPr="00D53513">
        <w:t xml:space="preserve"> до тех пор, пока не пропитаются все слои медицинской марли.</w:t>
      </w:r>
    </w:p>
    <w:p w:rsidR="00D53513" w:rsidRPr="00D53513" w:rsidRDefault="00D53513" w:rsidP="00D53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53513">
        <w:t>Через 10 минут сформированную модель раневой поверхности пе</w:t>
      </w:r>
      <w:r>
        <w:t xml:space="preserve">реносят в термостат и сушат при </w:t>
      </w:r>
      <w:r w:rsidRPr="00D53513">
        <w:t xml:space="preserve">температуре (37 </w:t>
      </w:r>
      <w:r w:rsidR="003716BE">
        <w:t>±</w:t>
      </w:r>
      <w:r w:rsidR="003716BE" w:rsidRPr="00C02DEB">
        <w:t xml:space="preserve"> </w:t>
      </w:r>
      <w:r w:rsidRPr="00D53513">
        <w:t>2) °</w:t>
      </w:r>
      <w:proofErr w:type="gramStart"/>
      <w:r w:rsidRPr="00D53513">
        <w:t>С</w:t>
      </w:r>
      <w:proofErr w:type="gramEnd"/>
      <w:r w:rsidRPr="00D53513">
        <w:t xml:space="preserve"> </w:t>
      </w:r>
      <w:proofErr w:type="gramStart"/>
      <w:r w:rsidRPr="00D53513">
        <w:t>в</w:t>
      </w:r>
      <w:proofErr w:type="gramEnd"/>
      <w:r w:rsidRPr="00D53513">
        <w:t xml:space="preserve"> течение 24 ч.</w:t>
      </w:r>
    </w:p>
    <w:p w:rsidR="003716BE" w:rsidRDefault="00D53513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53513">
        <w:t>Дополнительно из медицинской марли вырезают четыре пробны</w:t>
      </w:r>
      <w:r w:rsidR="003716BE">
        <w:t xml:space="preserve">х полоски вдоль основы размером </w:t>
      </w:r>
      <w:r w:rsidRPr="00D53513">
        <w:t xml:space="preserve">(80 </w:t>
      </w:r>
      <w:r w:rsidR="003716BE">
        <w:t>±</w:t>
      </w:r>
      <w:r w:rsidR="003716BE" w:rsidRPr="00C02DEB">
        <w:t xml:space="preserve"> </w:t>
      </w:r>
      <w:r w:rsidRPr="00D53513">
        <w:t xml:space="preserve">1) </w:t>
      </w:r>
      <w:r w:rsidR="00C87C74">
        <w:rPr>
          <w:rFonts w:cs="Times New Roman"/>
        </w:rPr>
        <w:t>×</w:t>
      </w:r>
      <w:r w:rsidRPr="00D53513">
        <w:t xml:space="preserve"> (10 </w:t>
      </w:r>
      <w:r w:rsidR="003716BE">
        <w:t>±</w:t>
      </w:r>
      <w:r w:rsidR="003716BE" w:rsidRPr="00C02DEB">
        <w:t xml:space="preserve"> </w:t>
      </w:r>
      <w:r w:rsidRPr="00D53513">
        <w:t>1) мм.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716BE" w:rsidRDefault="00C87C74" w:rsidP="003716B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Примечание –</w:t>
      </w:r>
      <w:r w:rsidR="003716BE" w:rsidRPr="003716BE">
        <w:rPr>
          <w:sz w:val="20"/>
          <w:szCs w:val="20"/>
        </w:rPr>
        <w:t xml:space="preserve"> Допускается для приготовления пробных полосок медицинской марли использовать марлевые медицинские бинты.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6.3.6.8 Проведение испытания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В мерную пробирку объемом 10 см</w:t>
      </w:r>
      <w:r w:rsidRPr="003716BE">
        <w:rPr>
          <w:vertAlign w:val="superscript"/>
        </w:rPr>
        <w:t>3</w:t>
      </w:r>
      <w:r w:rsidRPr="003716BE">
        <w:t xml:space="preserve"> добавляют 1 см</w:t>
      </w:r>
      <w:r w:rsidRPr="003716BE">
        <w:rPr>
          <w:vertAlign w:val="superscript"/>
        </w:rPr>
        <w:t>3</w:t>
      </w:r>
      <w:r w:rsidRPr="003716BE">
        <w:t xml:space="preserve"> 10 %-</w:t>
      </w:r>
      <w:proofErr w:type="spellStart"/>
      <w:r w:rsidRPr="003716BE">
        <w:t>ного</w:t>
      </w:r>
      <w:proofErr w:type="spellEnd"/>
      <w:r w:rsidRPr="003716BE">
        <w:t xml:space="preserve"> кальций хлора и </w:t>
      </w:r>
      <w:r w:rsidR="00C87C74">
        <w:br/>
      </w:r>
      <w:r w:rsidRPr="003716BE">
        <w:t>9 см</w:t>
      </w:r>
      <w:r w:rsidRPr="003716BE">
        <w:rPr>
          <w:vertAlign w:val="superscript"/>
        </w:rPr>
        <w:t>3</w:t>
      </w:r>
      <w:r>
        <w:t xml:space="preserve"> цитратной </w:t>
      </w:r>
      <w:r w:rsidRPr="003716BE">
        <w:t>крови, перемешивают стеклянной палочкой.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Полученную смесь при температуре 20</w:t>
      </w:r>
      <w:proofErr w:type="gramStart"/>
      <w:r w:rsidRPr="003716BE">
        <w:t xml:space="preserve"> °С</w:t>
      </w:r>
      <w:proofErr w:type="gramEnd"/>
      <w:r w:rsidRPr="003716BE">
        <w:t xml:space="preserve"> наносят в течение 2 мин на ос</w:t>
      </w:r>
      <w:r>
        <w:t xml:space="preserve">нову модели раневой поверхности </w:t>
      </w:r>
      <w:r w:rsidRPr="003716BE">
        <w:t>с помощью стеклянной палочки, равномерно распределяя по поверхности.</w:t>
      </w:r>
    </w:p>
    <w:p w:rsid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7"/>
          <w:szCs w:val="17"/>
        </w:rPr>
      </w:pPr>
      <w:r w:rsidRPr="003716BE">
        <w:t>Каждую пробную полоску из функциональной подушечки помещаю</w:t>
      </w:r>
      <w:r>
        <w:t xml:space="preserve">т на горизонтальную поверхность </w:t>
      </w:r>
      <w:r w:rsidRPr="003716BE">
        <w:t>(стол) подушечкой вверх, образцы нумеруют и помещают отслаиваемый участок каждой пробной</w:t>
      </w:r>
      <w:r>
        <w:t xml:space="preserve"> </w:t>
      </w:r>
      <w:r w:rsidRPr="003716BE">
        <w:t xml:space="preserve">полоски на модель раневой </w:t>
      </w:r>
      <w:proofErr w:type="gramStart"/>
      <w:r w:rsidRPr="003716BE">
        <w:t>поверхности</w:t>
      </w:r>
      <w:proofErr w:type="gramEnd"/>
      <w:r w:rsidRPr="003716BE">
        <w:t xml:space="preserve"> подушечкой вниз, чередуя образец и медицинскую марлю</w:t>
      </w:r>
      <w:r>
        <w:rPr>
          <w:rFonts w:ascii="Arial" w:hAnsi="Arial" w:cs="Arial"/>
          <w:sz w:val="17"/>
          <w:szCs w:val="17"/>
        </w:rPr>
        <w:t>.</w:t>
      </w:r>
    </w:p>
    <w:p w:rsidR="00503873" w:rsidRDefault="00503873" w:rsidP="00503873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503873" w:rsidRPr="007344A2" w:rsidRDefault="00503873" w:rsidP="00503873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66D9B">
        <w:rPr>
          <w:sz w:val="20"/>
          <w:szCs w:val="20"/>
          <w:lang w:val="kk-KZ"/>
        </w:rPr>
        <w:t xml:space="preserve">* применяется в соответствии с </w:t>
      </w:r>
      <w:r w:rsidRPr="007344A2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7344A2">
        <w:rPr>
          <w:sz w:val="20"/>
          <w:szCs w:val="20"/>
        </w:rPr>
        <w:t>]</w:t>
      </w:r>
    </w:p>
    <w:p w:rsid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lastRenderedPageBreak/>
        <w:t>Образцы выдерживают на горизонтальной плоскости (столе) до п</w:t>
      </w:r>
      <w:r>
        <w:t xml:space="preserve">олного смачивания функционально </w:t>
      </w:r>
      <w:r w:rsidRPr="003716BE">
        <w:t>подушечки.</w:t>
      </w:r>
    </w:p>
    <w:p w:rsidR="002E1EA5" w:rsidRDefault="002E1EA5" w:rsidP="002E1E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Через 5 мин образцы переносят в термостат с водяной рубашкой и выдерживают при температуре</w:t>
      </w:r>
      <w:r>
        <w:t xml:space="preserve"> </w:t>
      </w:r>
      <w:r w:rsidRPr="003716BE">
        <w:t>37</w:t>
      </w:r>
      <w:proofErr w:type="gramStart"/>
      <w:r w:rsidRPr="003716BE">
        <w:t xml:space="preserve"> °С</w:t>
      </w:r>
      <w:proofErr w:type="gramEnd"/>
      <w:r w:rsidRPr="003716BE">
        <w:t xml:space="preserve"> в течение 24 ч.</w:t>
      </w:r>
    </w:p>
    <w:p w:rsidR="00503873" w:rsidRPr="00CF7DAB" w:rsidRDefault="00503873" w:rsidP="002E1EA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716BE" w:rsidRPr="009F4CF4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9F4CF4">
        <w:rPr>
          <w:sz w:val="20"/>
          <w:szCs w:val="20"/>
        </w:rPr>
        <w:t>Примечания</w:t>
      </w:r>
    </w:p>
    <w:p w:rsidR="003716BE" w:rsidRPr="009F4CF4" w:rsidRDefault="003716BE" w:rsidP="00C87C7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9F4CF4">
        <w:rPr>
          <w:sz w:val="20"/>
          <w:szCs w:val="20"/>
        </w:rPr>
        <w:t>1</w:t>
      </w:r>
      <w:proofErr w:type="gramStart"/>
      <w:r w:rsidRPr="009F4CF4">
        <w:rPr>
          <w:sz w:val="20"/>
          <w:szCs w:val="20"/>
        </w:rPr>
        <w:t xml:space="preserve"> Д</w:t>
      </w:r>
      <w:proofErr w:type="gramEnd"/>
      <w:r w:rsidRPr="009F4CF4">
        <w:rPr>
          <w:sz w:val="20"/>
          <w:szCs w:val="20"/>
        </w:rPr>
        <w:t>опускается «</w:t>
      </w:r>
      <w:proofErr w:type="spellStart"/>
      <w:r w:rsidRPr="009F4CF4">
        <w:rPr>
          <w:sz w:val="20"/>
          <w:szCs w:val="20"/>
        </w:rPr>
        <w:t>стрипы</w:t>
      </w:r>
      <w:proofErr w:type="spellEnd"/>
      <w:r w:rsidRPr="009F4CF4">
        <w:rPr>
          <w:sz w:val="20"/>
          <w:szCs w:val="20"/>
        </w:rPr>
        <w:t>» испытывать без вырезания пробной полоски из функциона</w:t>
      </w:r>
      <w:r w:rsidR="00C87C74">
        <w:rPr>
          <w:sz w:val="20"/>
          <w:szCs w:val="20"/>
        </w:rPr>
        <w:t xml:space="preserve">льной подушечки, предварительно </w:t>
      </w:r>
      <w:r w:rsidRPr="009F4CF4">
        <w:rPr>
          <w:sz w:val="20"/>
          <w:szCs w:val="20"/>
        </w:rPr>
        <w:t>измерив ее длину и ширину.</w:t>
      </w:r>
    </w:p>
    <w:p w:rsidR="003716BE" w:rsidRPr="009F4CF4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9F4CF4">
        <w:rPr>
          <w:sz w:val="20"/>
          <w:szCs w:val="20"/>
        </w:rPr>
        <w:t>2</w:t>
      </w:r>
      <w:proofErr w:type="gramStart"/>
      <w:r w:rsidRPr="009F4CF4">
        <w:rPr>
          <w:sz w:val="20"/>
          <w:szCs w:val="20"/>
        </w:rPr>
        <w:t xml:space="preserve"> П</w:t>
      </w:r>
      <w:proofErr w:type="gramEnd"/>
      <w:r w:rsidRPr="009F4CF4">
        <w:rPr>
          <w:sz w:val="20"/>
          <w:szCs w:val="20"/>
        </w:rPr>
        <w:t>ри испытании «</w:t>
      </w:r>
      <w:proofErr w:type="spellStart"/>
      <w:r w:rsidRPr="009F4CF4">
        <w:rPr>
          <w:sz w:val="20"/>
          <w:szCs w:val="20"/>
        </w:rPr>
        <w:t>стрипов</w:t>
      </w:r>
      <w:proofErr w:type="spellEnd"/>
      <w:r w:rsidRPr="009F4CF4">
        <w:rPr>
          <w:sz w:val="20"/>
          <w:szCs w:val="20"/>
        </w:rPr>
        <w:t>» время экспозиции не меняют.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jc w:val="both"/>
      </w:pP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3716BE">
        <w:t>Силу отслаивания Р</w:t>
      </w:r>
      <w:r w:rsidRPr="003716BE">
        <w:rPr>
          <w:vertAlign w:val="subscript"/>
        </w:rPr>
        <w:t>1</w:t>
      </w:r>
      <w:proofErr w:type="spellStart"/>
      <w:r w:rsidRPr="003716BE">
        <w:rPr>
          <w:i/>
          <w:lang w:val="en-US"/>
        </w:rPr>
        <w:t>i</w:t>
      </w:r>
      <w:proofErr w:type="spellEnd"/>
      <w:r w:rsidRPr="003716BE">
        <w:t>(, кгс, каждой пробной полоски под углом 90° к горизонтальной поверхности измеряют по шкале нагрузок разрывной машины.</w:t>
      </w:r>
      <w:proofErr w:type="gramEnd"/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Аналогично измеряют силу отслаивания Р</w:t>
      </w:r>
      <w:proofErr w:type="gramStart"/>
      <w:r w:rsidRPr="003716BE">
        <w:t>2</w:t>
      </w:r>
      <w:proofErr w:type="gramEnd"/>
      <w:r w:rsidRPr="003716BE">
        <w:t>(, кгс, пробной полоски медицинской марли.</w:t>
      </w:r>
    </w:p>
    <w:p w:rsidR="003716BE" w:rsidRPr="003716BE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>6.3.6.9 Обработка результатов</w:t>
      </w:r>
    </w:p>
    <w:p w:rsidR="003716BE" w:rsidRPr="00CF7DAB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716BE">
        <w:t xml:space="preserve">Степень адгезии к модели раневой поверхности (степени </w:t>
      </w:r>
      <w:proofErr w:type="spellStart"/>
      <w:r w:rsidRPr="003716BE">
        <w:t>атравматичности</w:t>
      </w:r>
      <w:proofErr w:type="spellEnd"/>
      <w:r w:rsidRPr="003716BE">
        <w:t xml:space="preserve">), А, </w:t>
      </w:r>
      <w:r>
        <w:t>%, рассчитывают</w:t>
      </w:r>
      <w:r w:rsidRPr="003716BE">
        <w:t xml:space="preserve"> по формуле</w:t>
      </w:r>
      <w:r w:rsidR="00C87C74">
        <w:t xml:space="preserve"> (2)</w:t>
      </w:r>
    </w:p>
    <w:p w:rsidR="003716BE" w:rsidRPr="00CF7DAB" w:rsidRDefault="003716BE" w:rsidP="003716B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C87CD3" w:rsidRPr="00CF7DAB" w:rsidRDefault="003716BE" w:rsidP="00C87C74">
      <w:pPr>
        <w:autoSpaceDE w:val="0"/>
        <w:autoSpaceDN w:val="0"/>
        <w:adjustRightInd w:val="0"/>
        <w:spacing w:line="240" w:lineRule="auto"/>
        <w:jc w:val="right"/>
        <w:rPr>
          <w:rFonts w:eastAsiaTheme="minorEastAsia"/>
        </w:rPr>
      </w:pPr>
      <w:r>
        <w:rPr>
          <w:lang w:val="en-US"/>
        </w:rPr>
        <w:t>A</w:t>
      </w:r>
      <w:r w:rsidRPr="00CF7DAB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den>
        </m:f>
      </m:oMath>
      <w:r w:rsidR="00C87CD3" w:rsidRPr="00CF7DAB">
        <w:rPr>
          <w:rFonts w:eastAsiaTheme="minorEastAsia"/>
        </w:rPr>
        <w:t>100%,</w:t>
      </w:r>
      <w:r w:rsidR="00C87C74">
        <w:rPr>
          <w:rFonts w:eastAsiaTheme="minorEastAsia"/>
        </w:rPr>
        <w:t xml:space="preserve">                                                                          </w:t>
      </w:r>
      <w:r w:rsidR="00C87C74">
        <w:t>(2)</w:t>
      </w:r>
    </w:p>
    <w:p w:rsidR="00AE1B95" w:rsidRPr="00CF7DAB" w:rsidRDefault="00AE1B95" w:rsidP="003716BE">
      <w:pPr>
        <w:autoSpaceDE w:val="0"/>
        <w:autoSpaceDN w:val="0"/>
        <w:adjustRightInd w:val="0"/>
        <w:spacing w:line="240" w:lineRule="auto"/>
        <w:jc w:val="center"/>
        <w:rPr>
          <w:rFonts w:eastAsiaTheme="minorEastAsia"/>
        </w:rPr>
      </w:pPr>
    </w:p>
    <w:p w:rsidR="00880D85" w:rsidRPr="00880D85" w:rsidRDefault="00C87CD3" w:rsidP="00C87CD3">
      <w:pPr>
        <w:autoSpaceDE w:val="0"/>
        <w:autoSpaceDN w:val="0"/>
        <w:adjustRightInd w:val="0"/>
        <w:spacing w:line="240" w:lineRule="auto"/>
        <w:jc w:val="both"/>
      </w:pPr>
      <w:r>
        <w:rPr>
          <w:rFonts w:eastAsiaTheme="minorEastAsia"/>
        </w:rPr>
        <w:t>где</w:t>
      </w:r>
      <w:r w:rsidRPr="00880D85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P</w:t>
      </w:r>
      <w:r w:rsidR="00880D85" w:rsidRPr="00880D85">
        <w:rPr>
          <w:rFonts w:eastAsiaTheme="minorEastAsia"/>
          <w:vertAlign w:val="subscript"/>
        </w:rPr>
        <w:t>1</w:t>
      </w:r>
      <w:proofErr w:type="spellStart"/>
      <w:r w:rsidR="00880D85" w:rsidRPr="00880D85">
        <w:rPr>
          <w:rFonts w:eastAsiaTheme="minorEastAsia"/>
          <w:i/>
          <w:vertAlign w:val="subscript"/>
          <w:lang w:val="en-US"/>
        </w:rPr>
        <w:t>i</w:t>
      </w:r>
      <w:proofErr w:type="spellEnd"/>
      <w:r w:rsidR="00880D85" w:rsidRPr="00880D85">
        <w:t xml:space="preserve"> </w:t>
      </w:r>
      <w:r w:rsidR="00CD62CC">
        <w:t>–</w:t>
      </w:r>
      <w:r w:rsidR="00880D85" w:rsidRPr="00880D85">
        <w:t xml:space="preserve"> </w:t>
      </w:r>
      <w:r w:rsidR="00880D85">
        <w:t xml:space="preserve">удельная сила отслаивания </w:t>
      </w:r>
      <w:proofErr w:type="spellStart"/>
      <w:r w:rsidR="00880D85" w:rsidRPr="00880D85">
        <w:rPr>
          <w:i/>
          <w:lang w:val="en-US"/>
        </w:rPr>
        <w:t>i</w:t>
      </w:r>
      <w:proofErr w:type="spellEnd"/>
      <w:r w:rsidR="00880D85" w:rsidRPr="00880D85">
        <w:t>-го образца пробной полоски из функциональной подушечки;</w:t>
      </w:r>
    </w:p>
    <w:p w:rsidR="00880D85" w:rsidRPr="00880D85" w:rsidRDefault="00880D85" w:rsidP="00C87CD3">
      <w:pPr>
        <w:autoSpaceDE w:val="0"/>
        <w:autoSpaceDN w:val="0"/>
        <w:adjustRightInd w:val="0"/>
        <w:spacing w:line="240" w:lineRule="auto"/>
        <w:jc w:val="both"/>
      </w:pPr>
      <w:r w:rsidRPr="00880D85">
        <w:rPr>
          <w:rFonts w:eastAsiaTheme="minorEastAsia"/>
        </w:rPr>
        <w:t xml:space="preserve">      </w:t>
      </w:r>
      <w:proofErr w:type="gramStart"/>
      <w:r>
        <w:rPr>
          <w:rFonts w:eastAsiaTheme="minorEastAsia"/>
          <w:lang w:val="en-US"/>
        </w:rPr>
        <w:t>P</w:t>
      </w:r>
      <w:r w:rsidRPr="00880D85">
        <w:rPr>
          <w:rFonts w:eastAsiaTheme="minorEastAsia"/>
          <w:vertAlign w:val="subscript"/>
        </w:rPr>
        <w:t>2</w:t>
      </w:r>
      <w:proofErr w:type="spellStart"/>
      <w:r w:rsidRPr="00880D85">
        <w:rPr>
          <w:rFonts w:eastAsiaTheme="minorEastAsia"/>
          <w:i/>
          <w:vertAlign w:val="subscript"/>
          <w:lang w:val="en-US"/>
        </w:rPr>
        <w:t>i</w:t>
      </w:r>
      <w:proofErr w:type="spellEnd"/>
      <w:r w:rsidRPr="00880D85">
        <w:rPr>
          <w:rFonts w:eastAsiaTheme="minorEastAsia"/>
          <w:i/>
          <w:vertAlign w:val="subscript"/>
        </w:rPr>
        <w:t xml:space="preserve"> </w:t>
      </w:r>
      <w:r w:rsidR="00CD62CC">
        <w:rPr>
          <w:rFonts w:eastAsiaTheme="minorEastAsia"/>
        </w:rPr>
        <w:t>–</w:t>
      </w:r>
      <w:r w:rsidRPr="00880D85">
        <w:rPr>
          <w:rFonts w:ascii="Arial" w:hAnsi="Arial" w:cs="Arial"/>
          <w:sz w:val="17"/>
          <w:szCs w:val="17"/>
        </w:rPr>
        <w:t xml:space="preserve"> </w:t>
      </w:r>
      <w:r>
        <w:t xml:space="preserve">удельная сила отслаивания </w:t>
      </w:r>
      <w:proofErr w:type="spellStart"/>
      <w:r w:rsidRPr="00880D85">
        <w:rPr>
          <w:i/>
          <w:lang w:val="en-US"/>
        </w:rPr>
        <w:t>i</w:t>
      </w:r>
      <w:proofErr w:type="spellEnd"/>
      <w:r w:rsidRPr="00880D85">
        <w:t xml:space="preserve"> -го образца пробной полоски медицинской марли.</w:t>
      </w:r>
      <w:proofErr w:type="gramEnd"/>
      <w:r w:rsidRPr="00880D85">
        <w:t xml:space="preserve"> </w:t>
      </w:r>
    </w:p>
    <w:p w:rsidR="00880D85" w:rsidRPr="00CF7DAB" w:rsidRDefault="00880D85" w:rsidP="00880D85">
      <w:pPr>
        <w:autoSpaceDE w:val="0"/>
        <w:autoSpaceDN w:val="0"/>
        <w:adjustRightInd w:val="0"/>
        <w:spacing w:line="240" w:lineRule="auto"/>
        <w:ind w:firstLine="567"/>
      </w:pPr>
      <w:r w:rsidRPr="00880D85">
        <w:t>Результатом считают среднеарифметическое значение результатов пяти измерений. Полученное</w:t>
      </w:r>
      <w:r w:rsidRPr="00CF7DAB">
        <w:t xml:space="preserve"> </w:t>
      </w:r>
      <w:r w:rsidRPr="00880D85">
        <w:t xml:space="preserve">значение округляют до целого числа. При неудовлетворительных результатах испытания повторяют. 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880D85">
        <w:rPr>
          <w:b/>
        </w:rPr>
        <w:t>6.3.7 Определение содержания лекарственных сре</w:t>
      </w:r>
      <w:proofErr w:type="gramStart"/>
      <w:r w:rsidRPr="00880D85">
        <w:rPr>
          <w:b/>
        </w:rPr>
        <w:t>дств в ф</w:t>
      </w:r>
      <w:proofErr w:type="gramEnd"/>
      <w:r w:rsidRPr="00880D85">
        <w:rPr>
          <w:b/>
        </w:rPr>
        <w:t xml:space="preserve">ункциональной подушечке </w:t>
      </w:r>
    </w:p>
    <w:p w:rsidR="00880D85" w:rsidRPr="00CF7DAB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880D85">
        <w:t xml:space="preserve">Показатель определяют по предельно допустимым концентрациям </w:t>
      </w:r>
      <w:proofErr w:type="spellStart"/>
      <w:r w:rsidRPr="00880D85">
        <w:t>иммобилизированных</w:t>
      </w:r>
      <w:proofErr w:type="spellEnd"/>
      <w:r w:rsidRPr="00880D85">
        <w:t xml:space="preserve"> лекарственных средств или биологически активных соединений, установл</w:t>
      </w:r>
      <w:r>
        <w:t>енными нормативными документами</w:t>
      </w:r>
      <w:r w:rsidRPr="00880D85">
        <w:t xml:space="preserve"> на конкретное лекарственное средство или биологически активное соединение.</w:t>
      </w:r>
      <w:r w:rsidRPr="00880D85">
        <w:rPr>
          <w:b/>
        </w:rPr>
        <w:t xml:space="preserve"> </w:t>
      </w:r>
    </w:p>
    <w:p w:rsidR="00880D85" w:rsidRPr="00D46312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>6.3.8 Определение содержания лекарственных сре</w:t>
      </w:r>
      <w:proofErr w:type="gramStart"/>
      <w:r w:rsidRPr="00D46312">
        <w:rPr>
          <w:b/>
        </w:rPr>
        <w:t>дств в л</w:t>
      </w:r>
      <w:proofErr w:type="gramEnd"/>
      <w:r w:rsidRPr="00D46312">
        <w:rPr>
          <w:b/>
        </w:rPr>
        <w:t>ипком слое (</w:t>
      </w:r>
      <w:proofErr w:type="spellStart"/>
      <w:r w:rsidRPr="00D46312">
        <w:rPr>
          <w:b/>
        </w:rPr>
        <w:t>адгезиве</w:t>
      </w:r>
      <w:proofErr w:type="spellEnd"/>
      <w:r w:rsidRPr="00D46312">
        <w:rPr>
          <w:b/>
        </w:rPr>
        <w:t>)</w:t>
      </w:r>
    </w:p>
    <w:p w:rsidR="00880D85" w:rsidRPr="00880D85" w:rsidRDefault="00880D85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Показатель определяют по предельно допустимым концентрациям </w:t>
      </w:r>
      <w:proofErr w:type="spellStart"/>
      <w:r w:rsidRPr="00880D85">
        <w:t>и</w:t>
      </w:r>
      <w:r w:rsidR="00D46312">
        <w:t>ммобилизированных</w:t>
      </w:r>
      <w:proofErr w:type="spellEnd"/>
      <w:r w:rsidR="00D46312">
        <w:t xml:space="preserve"> лекарственных</w:t>
      </w:r>
      <w:r w:rsidR="00D46312" w:rsidRPr="00D46312">
        <w:t xml:space="preserve"> </w:t>
      </w:r>
      <w:r w:rsidRPr="00880D85">
        <w:t>средств или биологически активных соединений, установленными нормативными документами</w:t>
      </w:r>
      <w:r w:rsidR="00D46312" w:rsidRPr="00D46312">
        <w:t xml:space="preserve"> </w:t>
      </w:r>
      <w:r w:rsidRPr="00880D85">
        <w:t>на конкретное лекарственное средство или биологически активное соединение.</w:t>
      </w:r>
    </w:p>
    <w:p w:rsidR="00880D85" w:rsidRPr="00D46312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 xml:space="preserve">6.3.9 Определение </w:t>
      </w:r>
      <w:proofErr w:type="spellStart"/>
      <w:r w:rsidRPr="00D46312">
        <w:rPr>
          <w:b/>
        </w:rPr>
        <w:t>паропроницаемости</w:t>
      </w:r>
      <w:proofErr w:type="spellEnd"/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Определение </w:t>
      </w:r>
      <w:proofErr w:type="spellStart"/>
      <w:r w:rsidRPr="00880D85">
        <w:t>паропроницаемости</w:t>
      </w:r>
      <w:proofErr w:type="spellEnd"/>
      <w:r w:rsidRPr="00880D85">
        <w:t xml:space="preserve"> по ГОСТ 938.17.</w:t>
      </w:r>
    </w:p>
    <w:p w:rsidR="00880D85" w:rsidRPr="00D46312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>6.3.10 Определение водопроницаемости фиксирующего слоя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Определение водопроницаемости </w:t>
      </w:r>
      <w:r w:rsidR="00CD62CC">
        <w:t>–</w:t>
      </w:r>
      <w:r w:rsidRPr="00880D85">
        <w:t xml:space="preserve"> по ГОСТ 3816.</w:t>
      </w:r>
    </w:p>
    <w:p w:rsidR="00880D85" w:rsidRPr="00D46312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>6.3.11 Определение герметичности упаковки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6.3.11.1 Сущность метода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Герметичность упаковки проверяют методом погружения упаков</w:t>
      </w:r>
      <w:r w:rsidR="00AE1B95">
        <w:t>анного перевязочного средства в</w:t>
      </w:r>
      <w:r w:rsidR="00AE1B95" w:rsidRPr="00AE1B95">
        <w:t xml:space="preserve"> </w:t>
      </w:r>
      <w:r w:rsidRPr="00880D85">
        <w:t>раствор эозина в соотношении (2:1000) в течение 24 ч.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6.3.11.2 Помехи и огра</w:t>
      </w:r>
      <w:r w:rsidR="006B02CB">
        <w:t>ничения метода –</w:t>
      </w:r>
      <w:r w:rsidRPr="00880D85">
        <w:t xml:space="preserve"> по 6.3.2.2.</w:t>
      </w:r>
    </w:p>
    <w:p w:rsidR="00880D85" w:rsidRPr="00880D85" w:rsidRDefault="00C87C74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6.3.11.3 Точность метода –</w:t>
      </w:r>
      <w:r w:rsidR="00880D85" w:rsidRPr="00880D85">
        <w:t xml:space="preserve"> по 6.3.2.3.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6.3.11.4 Расход материала </w:t>
      </w:r>
      <w:r w:rsidR="00C87C74">
        <w:t>–</w:t>
      </w:r>
      <w:r w:rsidRPr="00880D85">
        <w:t xml:space="preserve"> по 6.3.2.4.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6.3.11.5 Меры предосторожности </w:t>
      </w:r>
      <w:r w:rsidR="00C87C74">
        <w:t>–</w:t>
      </w:r>
      <w:r w:rsidRPr="00880D85">
        <w:t xml:space="preserve"> по 6.3.1.5.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6.3.11.6 Испытательное оборудование</w:t>
      </w:r>
    </w:p>
    <w:p w:rsidR="00880D85" w:rsidRPr="00880D85" w:rsidRDefault="00880D85" w:rsidP="00880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lastRenderedPageBreak/>
        <w:t>Горизонтальная плоскость (стол).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Химический стакан по ГОСТ 1770.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Секундомер по ГОСТ 8.423.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Дистиллированная вода по ГОСТ 6709.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Ножницы по ГОСТ 21239.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Пинцет по ГОСТ 21241.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 xml:space="preserve">6.3.11.7 Подготовка образцов </w:t>
      </w:r>
      <w:r w:rsidR="008D331C">
        <w:t>–</w:t>
      </w:r>
      <w:r w:rsidRPr="00880D85">
        <w:t xml:space="preserve"> по 6.3.1.7.</w:t>
      </w:r>
    </w:p>
    <w:p w:rsidR="00880D85" w:rsidRPr="00880D85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6.3.11.8 Проведение испытания</w:t>
      </w:r>
    </w:p>
    <w:p w:rsidR="00D46312" w:rsidRPr="00CF7DAB" w:rsidRDefault="00880D85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80D85">
        <w:t>Перевязочные средства без дополнительной подготовки в индивидуально</w:t>
      </w:r>
      <w:r w:rsidR="00D46312">
        <w:t>й упаковке помещают в</w:t>
      </w:r>
      <w:r w:rsidR="00D46312" w:rsidRPr="00D46312">
        <w:t xml:space="preserve"> </w:t>
      </w:r>
      <w:r w:rsidRPr="00880D85">
        <w:t xml:space="preserve">раствор эозина в соотношении 2:1000 в течение 24 ч. 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Затем перевязочное средство извлекают из раствора эозина, упаковку тщательно промокают марлевыми медицинскими салфетками, вскрывают ножницами по линии отреза и пинцетом вынимают перев</w:t>
      </w:r>
      <w:r>
        <w:t>язочное</w:t>
      </w:r>
      <w:r w:rsidRPr="00D46312">
        <w:t xml:space="preserve"> средство.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При внешнем осмотре средство перевязочное не должно иметь следов окрашивания.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6.3.11.9 Обработка результатов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Окончательный вывод делают после испытания всех отобранных перевя</w:t>
      </w:r>
      <w:r>
        <w:t>зочных средств в индивидуальной</w:t>
      </w:r>
      <w:r w:rsidRPr="00D46312">
        <w:t xml:space="preserve"> упаковке.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>6.3.12 Определение стерильности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Проверку стерильности проводят по [2].</w:t>
      </w: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6.3.13 Определение токсикологической безопасности</w:t>
      </w:r>
    </w:p>
    <w:p w:rsid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Перевязочные средства пластырного типа должны соответство</w:t>
      </w:r>
      <w:r w:rsidR="00AE1B95">
        <w:t xml:space="preserve">вать </w:t>
      </w:r>
      <w:r w:rsidR="00AE1B95" w:rsidRPr="00AE1B95">
        <w:br/>
      </w:r>
      <w:r w:rsidR="00AE1B95">
        <w:t>ГОСТ</w:t>
      </w:r>
      <w:r w:rsidR="00AE1B95" w:rsidRPr="00AE1B95">
        <w:t xml:space="preserve"> </w:t>
      </w:r>
      <w:r w:rsidR="00AE1B95">
        <w:t>ИСО 10993</w:t>
      </w:r>
      <w:r w:rsidR="006B02CB">
        <w:t>-</w:t>
      </w:r>
      <w:r w:rsidR="00AE1B95">
        <w:t>1, ГОСТ</w:t>
      </w:r>
      <w:r w:rsidR="00AE1B95" w:rsidRPr="00AE1B95">
        <w:t xml:space="preserve"> </w:t>
      </w:r>
      <w:r w:rsidRPr="00D46312">
        <w:t>ИСО 10993</w:t>
      </w:r>
      <w:r w:rsidR="006B02CB">
        <w:t>-</w:t>
      </w:r>
      <w:r w:rsidRPr="00D46312">
        <w:t>4, ГОСТ</w:t>
      </w:r>
      <w:r w:rsidR="00AE1B95" w:rsidRPr="00AE1B95">
        <w:t xml:space="preserve"> </w:t>
      </w:r>
      <w:r w:rsidRPr="00D46312">
        <w:t>ИСО 1099</w:t>
      </w:r>
      <w:r w:rsidR="00AE1B95">
        <w:t>3</w:t>
      </w:r>
      <w:r w:rsidR="006B02CB">
        <w:t>-</w:t>
      </w:r>
      <w:r w:rsidR="00AE1B95">
        <w:t>5, ГОСТ</w:t>
      </w:r>
      <w:r w:rsidR="00AE1B95" w:rsidRPr="00AE1B95">
        <w:t xml:space="preserve"> </w:t>
      </w:r>
      <w:r w:rsidR="00AE1B95">
        <w:t>ИСО 10993</w:t>
      </w:r>
      <w:r w:rsidR="006B02CB">
        <w:t>-</w:t>
      </w:r>
      <w:r w:rsidR="00AE1B95">
        <w:t xml:space="preserve">10, ГОСТ </w:t>
      </w:r>
      <w:r w:rsidRPr="00D46312">
        <w:t xml:space="preserve"> ИСО 109</w:t>
      </w:r>
      <w:r w:rsidR="00AE1B95">
        <w:t>93</w:t>
      </w:r>
      <w:r w:rsidR="006B02CB">
        <w:t>-</w:t>
      </w:r>
      <w:r w:rsidR="00AE1B95">
        <w:t xml:space="preserve">11, ГОСТ </w:t>
      </w:r>
      <w:r w:rsidR="008D331C">
        <w:t xml:space="preserve"> ИСО 10993</w:t>
      </w:r>
      <w:r w:rsidR="006B02CB">
        <w:t>-</w:t>
      </w:r>
      <w:r w:rsidRPr="00D46312">
        <w:t>12.</w:t>
      </w:r>
    </w:p>
    <w:p w:rsidR="00503873" w:rsidRPr="00D46312" w:rsidRDefault="00503873" w:rsidP="00AE1B9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46312" w:rsidRPr="00D46312" w:rsidRDefault="00D46312" w:rsidP="00AE1B9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6312">
        <w:rPr>
          <w:b/>
        </w:rPr>
        <w:t>6.4 Оформление результатов испытаний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Результаты испытаний оформляют в виде протокола (свидетельства) испытаний, содержащего: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место проведения испытания;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климатические условия, при которых проводились испытания;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данные для идентификации средств перевязочных пластырного ти</w:t>
      </w:r>
      <w:r>
        <w:t>па (номер партии, наименование,</w:t>
      </w:r>
      <w:r w:rsidRPr="00D46312">
        <w:t xml:space="preserve"> номер артикула, сорт и т.п.);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средние значения измеряемых параметров;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наименование средства или методики измерения;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дату проведения испытания;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обозначение настоящего стандарта;</w:t>
      </w:r>
    </w:p>
    <w:p w:rsidR="00D46312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- фамилию и подпись лица, проводившего испытания, заверенные печатью или штампом предприятия.</w:t>
      </w:r>
    </w:p>
    <w:p w:rsidR="00C02DEB" w:rsidRPr="00D46312" w:rsidRDefault="00D46312" w:rsidP="00D463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46312">
        <w:t>Допускается составлять общий протокол испытаний по всем показателям для каждой проверяемой партии перевязочных средств.</w:t>
      </w:r>
    </w:p>
    <w:p w:rsidR="00D46312" w:rsidRPr="00D46312" w:rsidRDefault="00D46312" w:rsidP="00D46312">
      <w:pPr>
        <w:spacing w:after="160"/>
        <w:ind w:firstLine="567"/>
        <w:jc w:val="both"/>
      </w:pPr>
      <w:r w:rsidRPr="00D46312">
        <w:br w:type="page"/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14623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960BE" w:rsidRPr="00CF7DAB" w:rsidRDefault="00C17329" w:rsidP="006B02C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="0014623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7960BE" w:rsidRPr="007960BE">
        <w:t>Методические указания по лабораторной оценке антимикробной активности тек</w:t>
      </w:r>
      <w:r w:rsidR="007960BE">
        <w:t>стильных материалов, содержащих</w:t>
      </w:r>
      <w:r w:rsidR="007960BE" w:rsidRPr="007960BE">
        <w:t xml:space="preserve"> антимикробные препараты. Утв. Министерством здравоохранения СССР 18 ноября 1983 г.</w:t>
      </w:r>
    </w:p>
    <w:p w:rsidR="00D736F2" w:rsidRDefault="00AE1B95" w:rsidP="006B02CB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[2]</w:t>
      </w:r>
      <w:r w:rsidRPr="00AE1B95">
        <w:t xml:space="preserve"> </w:t>
      </w:r>
      <w:r w:rsidR="007960BE" w:rsidRPr="007960BE">
        <w:t>РД 64-051—87 Инструкция «Контроль стерильности перевязочных материалов». Утв. Министерством медицинской</w:t>
      </w:r>
      <w:r w:rsidR="007960BE" w:rsidRPr="00AE1B95">
        <w:t xml:space="preserve"> </w:t>
      </w:r>
      <w:r w:rsidR="007960BE" w:rsidRPr="007960BE">
        <w:t>и микробиологической промышленности СССР</w:t>
      </w:r>
      <w:r w:rsidR="007960BE">
        <w:t>.</w:t>
      </w:r>
      <w:r w:rsidR="00D736F2" w:rsidRPr="00D736F2">
        <w:t xml:space="preserve"> </w:t>
      </w:r>
    </w:p>
    <w:p w:rsidR="00D736F2" w:rsidRPr="007344A2" w:rsidRDefault="00D736F2" w:rsidP="006B02CB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</w:pPr>
      <w:r>
        <w:t>[3]</w:t>
      </w:r>
      <w:r w:rsidRPr="00AE1B95">
        <w:t xml:space="preserve"> </w:t>
      </w:r>
      <w:r>
        <w:t xml:space="preserve"> </w:t>
      </w:r>
      <w:proofErr w:type="gramStart"/>
      <w:r>
        <w:t>СТ</w:t>
      </w:r>
      <w:proofErr w:type="gramEnd"/>
      <w:r>
        <w:t xml:space="preserve"> РК 1.9 – </w:t>
      </w:r>
      <w:r w:rsidRPr="007344A2">
        <w:t>2019 Национальная система стандартизации Республики Казахстан.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D736F2" w:rsidRDefault="00D736F2" w:rsidP="00D736F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736F2" w:rsidRPr="007960BE" w:rsidRDefault="00D736F2" w:rsidP="007960BE">
      <w:pPr>
        <w:autoSpaceDE w:val="0"/>
        <w:autoSpaceDN w:val="0"/>
        <w:adjustRightInd w:val="0"/>
        <w:spacing w:line="240" w:lineRule="auto"/>
        <w:ind w:firstLine="708"/>
        <w:jc w:val="both"/>
      </w:pPr>
    </w:p>
    <w:p w:rsidR="002C47F9" w:rsidRPr="007960BE" w:rsidRDefault="002C47F9" w:rsidP="007960B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9E45F8" w:rsidRPr="007960BE" w:rsidRDefault="009E45F8" w:rsidP="007960BE">
      <w:pPr>
        <w:spacing w:line="240" w:lineRule="auto"/>
        <w:jc w:val="both"/>
      </w:pPr>
    </w:p>
    <w:p w:rsidR="00D63D34" w:rsidRPr="007960BE" w:rsidRDefault="00D63D34" w:rsidP="00F76D48">
      <w:pPr>
        <w:spacing w:line="240" w:lineRule="auto"/>
        <w:jc w:val="center"/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  <w:bookmarkStart w:id="1" w:name="_GoBack"/>
      <w:bookmarkEnd w:id="1"/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7960BE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404EBB" w:rsidRPr="008A5EEB" w:rsidRDefault="00404EB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4B4FA2">
        <w:tc>
          <w:tcPr>
            <w:tcW w:w="9570" w:type="dxa"/>
            <w:shd w:val="clear" w:color="auto" w:fill="auto"/>
          </w:tcPr>
          <w:p w:rsidR="00404EBB" w:rsidRDefault="00AE1B95" w:rsidP="00AE1B95">
            <w:pPr>
              <w:tabs>
                <w:tab w:val="left" w:pos="8054"/>
                <w:tab w:val="right" w:pos="9354"/>
              </w:tabs>
              <w:spacing w:line="240" w:lineRule="auto"/>
              <w:ind w:firstLine="567"/>
              <w:rPr>
                <w:rFonts w:cs="Times New Roman"/>
                <w:b/>
                <w:spacing w:val="1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</w:p>
          <w:p w:rsidR="005D6A80" w:rsidRPr="00F76D48" w:rsidRDefault="00AE1B95" w:rsidP="00AE1B95">
            <w:pPr>
              <w:tabs>
                <w:tab w:val="left" w:pos="8054"/>
                <w:tab w:val="right" w:pos="9354"/>
              </w:tabs>
              <w:spacing w:line="240" w:lineRule="auto"/>
              <w:ind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  <w:r w:rsidR="005D6A80"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="005D6A80" w:rsidRPr="00F76D48">
              <w:rPr>
                <w:rFonts w:cs="Times New Roman"/>
                <w:b/>
                <w:szCs w:val="24"/>
              </w:rPr>
              <w:t xml:space="preserve"> </w:t>
            </w:r>
            <w:r w:rsidRPr="00AE1B95">
              <w:rPr>
                <w:rFonts w:cs="Times New Roman"/>
                <w:b/>
                <w:szCs w:val="24"/>
              </w:rPr>
              <w:t>11</w:t>
            </w:r>
            <w:r w:rsidR="004B4FA2" w:rsidRPr="004B4FA2">
              <w:rPr>
                <w:b/>
              </w:rPr>
              <w:t>.080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AE1B95" w:rsidRPr="00AE1B95">
              <w:rPr>
                <w:rFonts w:cs="Times New Roman"/>
                <w:spacing w:val="1"/>
                <w:szCs w:val="24"/>
              </w:rPr>
              <w:t>испытания, образец, методы, обработка результатов подготовки к испытаниям, реактивы</w:t>
            </w:r>
          </w:p>
        </w:tc>
      </w:tr>
      <w:tr w:rsidR="002D0AFD" w:rsidRPr="00F76D48" w:rsidTr="00404EBB"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:rsidR="002D0AFD" w:rsidRPr="00F76D48" w:rsidRDefault="002D0AFD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pacing w:val="1"/>
                <w:szCs w:val="24"/>
              </w:rPr>
            </w:pPr>
          </w:p>
        </w:tc>
      </w:tr>
    </w:tbl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7631D5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B4FA2" w:rsidRPr="00F76D48" w:rsidRDefault="004B4FA2" w:rsidP="004B4FA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AE1B95" w:rsidRPr="00AE1B95">
              <w:rPr>
                <w:rFonts w:cs="Times New Roman"/>
                <w:b/>
                <w:szCs w:val="24"/>
              </w:rPr>
              <w:t>11</w:t>
            </w:r>
            <w:r w:rsidRPr="004B4FA2">
              <w:rPr>
                <w:b/>
              </w:rPr>
              <w:t>.080</w:t>
            </w:r>
          </w:p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7631D5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AE1B95" w:rsidRPr="00AE1B95">
              <w:rPr>
                <w:rFonts w:cs="Times New Roman"/>
                <w:spacing w:val="1"/>
                <w:szCs w:val="24"/>
              </w:rPr>
              <w:t>испытания, образец, методы, обработка результатов подготовки к испытаниям, реактивы</w:t>
            </w:r>
          </w:p>
        </w:tc>
      </w:tr>
      <w:tr w:rsidR="00410514" w:rsidRPr="00F76D48" w:rsidTr="007631D5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8D331C" w:rsidRPr="00F76D48" w:rsidRDefault="008D331C" w:rsidP="008D331C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8D331C" w:rsidRPr="004D668E" w:rsidRDefault="008D331C" w:rsidP="008D331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b/>
          <w:szCs w:val="24"/>
        </w:rPr>
      </w:pPr>
      <w:r w:rsidRPr="004D668E">
        <w:rPr>
          <w:rFonts w:eastAsia="Calibri" w:cs="Times New Roman"/>
          <w:b/>
          <w:szCs w:val="24"/>
        </w:rPr>
        <w:t>ОЮЛ «Республиканская ассоциация горнодобывающих и горно-металлургических предприятий» (АГМП)</w:t>
      </w:r>
    </w:p>
    <w:p w:rsidR="008D331C" w:rsidRPr="00F76D48" w:rsidRDefault="008D331C" w:rsidP="008D331C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8D331C" w:rsidRPr="00F76D48" w:rsidRDefault="008D331C" w:rsidP="008D331C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8D331C" w:rsidRPr="004D668E" w:rsidRDefault="008D331C" w:rsidP="008D331C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Исполнительный д</w:t>
      </w:r>
      <w:proofErr w:type="spellStart"/>
      <w:r>
        <w:rPr>
          <w:rFonts w:cs="Times New Roman"/>
          <w:b/>
          <w:bCs/>
          <w:szCs w:val="24"/>
          <w:lang w:bidi="ru-RU"/>
        </w:rPr>
        <w:t>иректор</w:t>
      </w:r>
      <w:proofErr w:type="spellEnd"/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r>
        <w:rPr>
          <w:rFonts w:cs="Times New Roman"/>
          <w:b/>
          <w:bCs/>
          <w:szCs w:val="24"/>
          <w:lang w:val="kk-KZ" w:bidi="ru-RU"/>
        </w:rPr>
        <w:t>Радостовец Н.В.</w:t>
      </w:r>
    </w:p>
    <w:p w:rsidR="008D331C" w:rsidRDefault="008D331C" w:rsidP="008D331C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D331C" w:rsidRDefault="008D331C" w:rsidP="008D331C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D331C" w:rsidRDefault="008D331C" w:rsidP="008D331C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 xml:space="preserve">Директор департамента технического </w:t>
      </w:r>
    </w:p>
    <w:p w:rsidR="008D331C" w:rsidRPr="004D668E" w:rsidRDefault="008D331C" w:rsidP="008D331C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>регулирования метрологии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 Калдарбек А.А.</w:t>
      </w:r>
    </w:p>
    <w:p w:rsidR="00410514" w:rsidRPr="008D331C" w:rsidRDefault="00410514" w:rsidP="008D331C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val="kk-KZ" w:bidi="ru-RU"/>
        </w:rPr>
      </w:pPr>
    </w:p>
    <w:sectPr w:rsidR="00410514" w:rsidRPr="008D331C" w:rsidSect="00877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499" w:rsidRDefault="00AD1499" w:rsidP="0069629D">
      <w:pPr>
        <w:spacing w:line="240" w:lineRule="auto"/>
      </w:pPr>
      <w:r>
        <w:separator/>
      </w:r>
    </w:p>
  </w:endnote>
  <w:endnote w:type="continuationSeparator" w:id="0">
    <w:p w:rsidR="00AD1499" w:rsidRDefault="00AD1499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945383" w:rsidRPr="00AA4C4E" w:rsidRDefault="00945383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03873">
          <w:rPr>
            <w:rFonts w:cs="Times New Roman"/>
            <w:noProof/>
            <w:szCs w:val="24"/>
          </w:rPr>
          <w:t>16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945383" w:rsidRPr="00D8737F" w:rsidRDefault="00945383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503873">
          <w:rPr>
            <w:rFonts w:cs="Times New Roman"/>
            <w:noProof/>
            <w:szCs w:val="24"/>
          </w:rPr>
          <w:t>15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Content>
      <w:p w:rsidR="00945383" w:rsidRDefault="00945383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03873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499" w:rsidRDefault="00AD1499" w:rsidP="0069629D">
      <w:pPr>
        <w:spacing w:line="240" w:lineRule="auto"/>
      </w:pPr>
      <w:r>
        <w:separator/>
      </w:r>
    </w:p>
  </w:footnote>
  <w:footnote w:type="continuationSeparator" w:id="0">
    <w:p w:rsidR="00AD1499" w:rsidRDefault="00AD1499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383" w:rsidRPr="00913A40" w:rsidRDefault="00945383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945383" w:rsidRPr="001D08F0" w:rsidRDefault="00945383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383" w:rsidRPr="00913A40" w:rsidRDefault="00945383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945383" w:rsidRPr="009773EF" w:rsidRDefault="00945383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383" w:rsidRPr="00913A40" w:rsidRDefault="00945383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945383" w:rsidRPr="001D08F0" w:rsidRDefault="00945383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7954A32"/>
    <w:multiLevelType w:val="hybridMultilevel"/>
    <w:tmpl w:val="D49ACA2A"/>
    <w:lvl w:ilvl="0" w:tplc="AE80EAE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3DC272EA"/>
    <w:multiLevelType w:val="hybridMultilevel"/>
    <w:tmpl w:val="1FDC94E8"/>
    <w:lvl w:ilvl="0" w:tplc="A80C5D0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D0BC1"/>
    <w:multiLevelType w:val="hybridMultilevel"/>
    <w:tmpl w:val="9B1E777A"/>
    <w:lvl w:ilvl="0" w:tplc="374E33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7C90174"/>
    <w:multiLevelType w:val="hybridMultilevel"/>
    <w:tmpl w:val="9F46C53E"/>
    <w:lvl w:ilvl="0" w:tplc="89BA3B34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E1F8D"/>
    <w:multiLevelType w:val="hybridMultilevel"/>
    <w:tmpl w:val="8B48DB52"/>
    <w:lvl w:ilvl="0" w:tplc="A72844E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9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0">
    <w:nsid w:val="5DE55C40"/>
    <w:multiLevelType w:val="hybridMultilevel"/>
    <w:tmpl w:val="1214D164"/>
    <w:lvl w:ilvl="0" w:tplc="897A7CE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6EC66CC9"/>
    <w:multiLevelType w:val="hybridMultilevel"/>
    <w:tmpl w:val="38963502"/>
    <w:lvl w:ilvl="0" w:tplc="480A15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4FB4"/>
    <w:multiLevelType w:val="hybridMultilevel"/>
    <w:tmpl w:val="FB64EFC4"/>
    <w:lvl w:ilvl="0" w:tplc="9ADC9028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8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19"/>
  </w:num>
  <w:num w:numId="6">
    <w:abstractNumId w:val="15"/>
  </w:num>
  <w:num w:numId="7">
    <w:abstractNumId w:val="29"/>
  </w:num>
  <w:num w:numId="8">
    <w:abstractNumId w:val="13"/>
  </w:num>
  <w:num w:numId="9">
    <w:abstractNumId w:val="27"/>
  </w:num>
  <w:num w:numId="10">
    <w:abstractNumId w:val="9"/>
  </w:num>
  <w:num w:numId="11">
    <w:abstractNumId w:val="12"/>
  </w:num>
  <w:num w:numId="12">
    <w:abstractNumId w:val="24"/>
  </w:num>
  <w:num w:numId="13">
    <w:abstractNumId w:val="0"/>
  </w:num>
  <w:num w:numId="14">
    <w:abstractNumId w:val="28"/>
  </w:num>
  <w:num w:numId="15">
    <w:abstractNumId w:val="14"/>
  </w:num>
  <w:num w:numId="16">
    <w:abstractNumId w:val="21"/>
  </w:num>
  <w:num w:numId="17">
    <w:abstractNumId w:val="25"/>
  </w:num>
  <w:num w:numId="18">
    <w:abstractNumId w:val="3"/>
  </w:num>
  <w:num w:numId="19">
    <w:abstractNumId w:val="8"/>
  </w:num>
  <w:num w:numId="20">
    <w:abstractNumId w:val="7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2"/>
  </w:num>
  <w:num w:numId="26">
    <w:abstractNumId w:val="20"/>
  </w:num>
  <w:num w:numId="27">
    <w:abstractNumId w:val="26"/>
  </w:num>
  <w:num w:numId="28">
    <w:abstractNumId w:val="10"/>
  </w:num>
  <w:num w:numId="29">
    <w:abstractNumId w:val="16"/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F84"/>
    <w:rsid w:val="00001C74"/>
    <w:rsid w:val="000069E3"/>
    <w:rsid w:val="00010938"/>
    <w:rsid w:val="00010C3B"/>
    <w:rsid w:val="000112C0"/>
    <w:rsid w:val="00015B4A"/>
    <w:rsid w:val="000203F1"/>
    <w:rsid w:val="00024F47"/>
    <w:rsid w:val="0002601C"/>
    <w:rsid w:val="000310F2"/>
    <w:rsid w:val="0003129E"/>
    <w:rsid w:val="00032ACD"/>
    <w:rsid w:val="0003427D"/>
    <w:rsid w:val="000352E4"/>
    <w:rsid w:val="00037364"/>
    <w:rsid w:val="000373A4"/>
    <w:rsid w:val="0004230C"/>
    <w:rsid w:val="000436E1"/>
    <w:rsid w:val="00043709"/>
    <w:rsid w:val="0004400E"/>
    <w:rsid w:val="0004617A"/>
    <w:rsid w:val="0004715E"/>
    <w:rsid w:val="000507EF"/>
    <w:rsid w:val="00055976"/>
    <w:rsid w:val="00060052"/>
    <w:rsid w:val="00062DF2"/>
    <w:rsid w:val="00063BA0"/>
    <w:rsid w:val="00064309"/>
    <w:rsid w:val="000703EE"/>
    <w:rsid w:val="00072808"/>
    <w:rsid w:val="0008250C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3F7C"/>
    <w:rsid w:val="000B4D59"/>
    <w:rsid w:val="000B696D"/>
    <w:rsid w:val="000B6B93"/>
    <w:rsid w:val="000B6F0A"/>
    <w:rsid w:val="000B70E6"/>
    <w:rsid w:val="000C1AC0"/>
    <w:rsid w:val="000C350D"/>
    <w:rsid w:val="000C442C"/>
    <w:rsid w:val="000C4BD7"/>
    <w:rsid w:val="000C4D78"/>
    <w:rsid w:val="000C708F"/>
    <w:rsid w:val="000D09EA"/>
    <w:rsid w:val="000D0D00"/>
    <w:rsid w:val="000D1AD7"/>
    <w:rsid w:val="000D2BEA"/>
    <w:rsid w:val="000D3165"/>
    <w:rsid w:val="000D7148"/>
    <w:rsid w:val="000E114B"/>
    <w:rsid w:val="000E3E47"/>
    <w:rsid w:val="000E3F92"/>
    <w:rsid w:val="000E4F61"/>
    <w:rsid w:val="000E51E3"/>
    <w:rsid w:val="000F172D"/>
    <w:rsid w:val="000F4CDB"/>
    <w:rsid w:val="000F6D66"/>
    <w:rsid w:val="000F7FC1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4623C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44FE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1255"/>
    <w:rsid w:val="001B3C4C"/>
    <w:rsid w:val="001B5BF1"/>
    <w:rsid w:val="001C20D3"/>
    <w:rsid w:val="001D0586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3E9F"/>
    <w:rsid w:val="002342D5"/>
    <w:rsid w:val="002356B1"/>
    <w:rsid w:val="002363AC"/>
    <w:rsid w:val="002366CB"/>
    <w:rsid w:val="002374DD"/>
    <w:rsid w:val="00240E49"/>
    <w:rsid w:val="00244B77"/>
    <w:rsid w:val="00245A8F"/>
    <w:rsid w:val="00247187"/>
    <w:rsid w:val="00250077"/>
    <w:rsid w:val="00250659"/>
    <w:rsid w:val="00250C04"/>
    <w:rsid w:val="00252A31"/>
    <w:rsid w:val="00253404"/>
    <w:rsid w:val="002538F1"/>
    <w:rsid w:val="00253DD6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54F"/>
    <w:rsid w:val="0029187F"/>
    <w:rsid w:val="00292184"/>
    <w:rsid w:val="00294630"/>
    <w:rsid w:val="00296593"/>
    <w:rsid w:val="002A12B9"/>
    <w:rsid w:val="002A18D0"/>
    <w:rsid w:val="002A5545"/>
    <w:rsid w:val="002A5EEC"/>
    <w:rsid w:val="002B0004"/>
    <w:rsid w:val="002B61F5"/>
    <w:rsid w:val="002B7D71"/>
    <w:rsid w:val="002C074D"/>
    <w:rsid w:val="002C2232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7A9"/>
    <w:rsid w:val="002D59B2"/>
    <w:rsid w:val="002D6A88"/>
    <w:rsid w:val="002E1EA5"/>
    <w:rsid w:val="002E3F03"/>
    <w:rsid w:val="002F1895"/>
    <w:rsid w:val="002F35DD"/>
    <w:rsid w:val="002F74C8"/>
    <w:rsid w:val="002F74CA"/>
    <w:rsid w:val="00301914"/>
    <w:rsid w:val="003046F6"/>
    <w:rsid w:val="00304E51"/>
    <w:rsid w:val="00305332"/>
    <w:rsid w:val="00313345"/>
    <w:rsid w:val="00313501"/>
    <w:rsid w:val="00313801"/>
    <w:rsid w:val="0031672B"/>
    <w:rsid w:val="00320887"/>
    <w:rsid w:val="00320AAB"/>
    <w:rsid w:val="0032419A"/>
    <w:rsid w:val="003241AE"/>
    <w:rsid w:val="00324563"/>
    <w:rsid w:val="003358B9"/>
    <w:rsid w:val="00337EF2"/>
    <w:rsid w:val="00342315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16BE"/>
    <w:rsid w:val="0037389A"/>
    <w:rsid w:val="0037402A"/>
    <w:rsid w:val="00376B68"/>
    <w:rsid w:val="0038191D"/>
    <w:rsid w:val="00383D49"/>
    <w:rsid w:val="00384B7B"/>
    <w:rsid w:val="0038518B"/>
    <w:rsid w:val="00385592"/>
    <w:rsid w:val="003875BF"/>
    <w:rsid w:val="00390F5D"/>
    <w:rsid w:val="00391063"/>
    <w:rsid w:val="00391F15"/>
    <w:rsid w:val="003931FA"/>
    <w:rsid w:val="00396776"/>
    <w:rsid w:val="00397293"/>
    <w:rsid w:val="003A0580"/>
    <w:rsid w:val="003A0C7B"/>
    <w:rsid w:val="003A1C45"/>
    <w:rsid w:val="003A2AB9"/>
    <w:rsid w:val="003A718D"/>
    <w:rsid w:val="003B1F2F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746F"/>
    <w:rsid w:val="0040215D"/>
    <w:rsid w:val="00404EBB"/>
    <w:rsid w:val="0040669B"/>
    <w:rsid w:val="00410514"/>
    <w:rsid w:val="00412282"/>
    <w:rsid w:val="00412364"/>
    <w:rsid w:val="00412A01"/>
    <w:rsid w:val="004154A0"/>
    <w:rsid w:val="00415C70"/>
    <w:rsid w:val="004168CD"/>
    <w:rsid w:val="00422759"/>
    <w:rsid w:val="004236E2"/>
    <w:rsid w:val="0043107C"/>
    <w:rsid w:val="0043142B"/>
    <w:rsid w:val="00431E39"/>
    <w:rsid w:val="004355C8"/>
    <w:rsid w:val="00436574"/>
    <w:rsid w:val="0043689F"/>
    <w:rsid w:val="00436CFF"/>
    <w:rsid w:val="00440B34"/>
    <w:rsid w:val="004419E0"/>
    <w:rsid w:val="00441FA4"/>
    <w:rsid w:val="0044205D"/>
    <w:rsid w:val="00443892"/>
    <w:rsid w:val="0044431D"/>
    <w:rsid w:val="00446C8C"/>
    <w:rsid w:val="0044770B"/>
    <w:rsid w:val="00453418"/>
    <w:rsid w:val="0045382C"/>
    <w:rsid w:val="00456045"/>
    <w:rsid w:val="00456994"/>
    <w:rsid w:val="0046258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4CDF"/>
    <w:rsid w:val="004B4FA2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3873"/>
    <w:rsid w:val="00504229"/>
    <w:rsid w:val="005060E7"/>
    <w:rsid w:val="005068A2"/>
    <w:rsid w:val="00506968"/>
    <w:rsid w:val="005073AB"/>
    <w:rsid w:val="00507AA7"/>
    <w:rsid w:val="00507DC9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40FC"/>
    <w:rsid w:val="00535C94"/>
    <w:rsid w:val="005366F9"/>
    <w:rsid w:val="0053693C"/>
    <w:rsid w:val="0053699F"/>
    <w:rsid w:val="00537907"/>
    <w:rsid w:val="005412E2"/>
    <w:rsid w:val="00551EA7"/>
    <w:rsid w:val="00552B2F"/>
    <w:rsid w:val="00553FC6"/>
    <w:rsid w:val="00557B95"/>
    <w:rsid w:val="00557EF1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1E0B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1DA1"/>
    <w:rsid w:val="005B79D6"/>
    <w:rsid w:val="005C10A2"/>
    <w:rsid w:val="005C10CC"/>
    <w:rsid w:val="005C1DEE"/>
    <w:rsid w:val="005C2A4C"/>
    <w:rsid w:val="005D08A3"/>
    <w:rsid w:val="005D27AE"/>
    <w:rsid w:val="005D6A80"/>
    <w:rsid w:val="005D6EBF"/>
    <w:rsid w:val="005D76B5"/>
    <w:rsid w:val="005D78D9"/>
    <w:rsid w:val="005E0153"/>
    <w:rsid w:val="005E0D44"/>
    <w:rsid w:val="005E2720"/>
    <w:rsid w:val="005E389D"/>
    <w:rsid w:val="005E4783"/>
    <w:rsid w:val="005E5011"/>
    <w:rsid w:val="005E62B4"/>
    <w:rsid w:val="005F07CE"/>
    <w:rsid w:val="005F0EBD"/>
    <w:rsid w:val="005F0ECA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0D59"/>
    <w:rsid w:val="006211AA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57319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02CB"/>
    <w:rsid w:val="006B1B21"/>
    <w:rsid w:val="006B2BB9"/>
    <w:rsid w:val="006B69BB"/>
    <w:rsid w:val="006C23D8"/>
    <w:rsid w:val="006C4C7A"/>
    <w:rsid w:val="006D29D8"/>
    <w:rsid w:val="006D2B8C"/>
    <w:rsid w:val="006D2BB6"/>
    <w:rsid w:val="006D70C1"/>
    <w:rsid w:val="006E1310"/>
    <w:rsid w:val="006F009E"/>
    <w:rsid w:val="006F04F1"/>
    <w:rsid w:val="006F732E"/>
    <w:rsid w:val="00700EBB"/>
    <w:rsid w:val="007108E1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5DC3"/>
    <w:rsid w:val="007631D5"/>
    <w:rsid w:val="00765F44"/>
    <w:rsid w:val="00766DD8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1C0F"/>
    <w:rsid w:val="0078689A"/>
    <w:rsid w:val="00787E8B"/>
    <w:rsid w:val="00790095"/>
    <w:rsid w:val="00790F47"/>
    <w:rsid w:val="00790F66"/>
    <w:rsid w:val="0079512D"/>
    <w:rsid w:val="007960BE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0D1"/>
    <w:rsid w:val="007D0E26"/>
    <w:rsid w:val="007D2AFB"/>
    <w:rsid w:val="007D3334"/>
    <w:rsid w:val="007E2C5C"/>
    <w:rsid w:val="007E6853"/>
    <w:rsid w:val="007E707E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380A"/>
    <w:rsid w:val="008451FC"/>
    <w:rsid w:val="00851005"/>
    <w:rsid w:val="00853E1E"/>
    <w:rsid w:val="00854314"/>
    <w:rsid w:val="00857A22"/>
    <w:rsid w:val="00860133"/>
    <w:rsid w:val="00861A36"/>
    <w:rsid w:val="008639FC"/>
    <w:rsid w:val="00867C62"/>
    <w:rsid w:val="00870159"/>
    <w:rsid w:val="00870BCE"/>
    <w:rsid w:val="008712F1"/>
    <w:rsid w:val="0087167F"/>
    <w:rsid w:val="0087244A"/>
    <w:rsid w:val="00875C06"/>
    <w:rsid w:val="00877681"/>
    <w:rsid w:val="008776A4"/>
    <w:rsid w:val="00880B6E"/>
    <w:rsid w:val="00880D70"/>
    <w:rsid w:val="00880D85"/>
    <w:rsid w:val="00882617"/>
    <w:rsid w:val="00882B79"/>
    <w:rsid w:val="00884F23"/>
    <w:rsid w:val="0088707C"/>
    <w:rsid w:val="0088785C"/>
    <w:rsid w:val="00894174"/>
    <w:rsid w:val="008953B0"/>
    <w:rsid w:val="008A256C"/>
    <w:rsid w:val="008A2908"/>
    <w:rsid w:val="008A4EDC"/>
    <w:rsid w:val="008A5EEB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331C"/>
    <w:rsid w:val="008D44C0"/>
    <w:rsid w:val="008E0654"/>
    <w:rsid w:val="008E1A99"/>
    <w:rsid w:val="008E3703"/>
    <w:rsid w:val="008E3FC9"/>
    <w:rsid w:val="008E662A"/>
    <w:rsid w:val="008F004B"/>
    <w:rsid w:val="008F1AFD"/>
    <w:rsid w:val="008F49FF"/>
    <w:rsid w:val="00901A61"/>
    <w:rsid w:val="009043E5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239A4"/>
    <w:rsid w:val="009266C6"/>
    <w:rsid w:val="009272ED"/>
    <w:rsid w:val="00930B40"/>
    <w:rsid w:val="009312A2"/>
    <w:rsid w:val="009402B0"/>
    <w:rsid w:val="00942E33"/>
    <w:rsid w:val="00944609"/>
    <w:rsid w:val="00945383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6528"/>
    <w:rsid w:val="009B7932"/>
    <w:rsid w:val="009C29C1"/>
    <w:rsid w:val="009C37B5"/>
    <w:rsid w:val="009C4B11"/>
    <w:rsid w:val="009C4FB3"/>
    <w:rsid w:val="009D2C31"/>
    <w:rsid w:val="009D465A"/>
    <w:rsid w:val="009D6B24"/>
    <w:rsid w:val="009D6F53"/>
    <w:rsid w:val="009E3A59"/>
    <w:rsid w:val="009E4082"/>
    <w:rsid w:val="009E45F8"/>
    <w:rsid w:val="009E460B"/>
    <w:rsid w:val="009E52C0"/>
    <w:rsid w:val="009F4CF4"/>
    <w:rsid w:val="009F6C18"/>
    <w:rsid w:val="00A00E46"/>
    <w:rsid w:val="00A022C4"/>
    <w:rsid w:val="00A0791E"/>
    <w:rsid w:val="00A1096B"/>
    <w:rsid w:val="00A13571"/>
    <w:rsid w:val="00A13A54"/>
    <w:rsid w:val="00A15398"/>
    <w:rsid w:val="00A17167"/>
    <w:rsid w:val="00A17832"/>
    <w:rsid w:val="00A2349F"/>
    <w:rsid w:val="00A243A8"/>
    <w:rsid w:val="00A30CB6"/>
    <w:rsid w:val="00A3357D"/>
    <w:rsid w:val="00A33A4E"/>
    <w:rsid w:val="00A36D3C"/>
    <w:rsid w:val="00A379C6"/>
    <w:rsid w:val="00A404F0"/>
    <w:rsid w:val="00A406CD"/>
    <w:rsid w:val="00A43828"/>
    <w:rsid w:val="00A56CB1"/>
    <w:rsid w:val="00A576F3"/>
    <w:rsid w:val="00A57C04"/>
    <w:rsid w:val="00A622A8"/>
    <w:rsid w:val="00A646B7"/>
    <w:rsid w:val="00A64BF7"/>
    <w:rsid w:val="00A70385"/>
    <w:rsid w:val="00A704A6"/>
    <w:rsid w:val="00A731C8"/>
    <w:rsid w:val="00A77E47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02B0"/>
    <w:rsid w:val="00AB1515"/>
    <w:rsid w:val="00AB427A"/>
    <w:rsid w:val="00AB5D50"/>
    <w:rsid w:val="00AC245C"/>
    <w:rsid w:val="00AC623D"/>
    <w:rsid w:val="00AC7B2D"/>
    <w:rsid w:val="00AD1499"/>
    <w:rsid w:val="00AD1607"/>
    <w:rsid w:val="00AD2406"/>
    <w:rsid w:val="00AD30C3"/>
    <w:rsid w:val="00AD34A4"/>
    <w:rsid w:val="00AD35E4"/>
    <w:rsid w:val="00AD4C0C"/>
    <w:rsid w:val="00AD5ED7"/>
    <w:rsid w:val="00AE1498"/>
    <w:rsid w:val="00AE1B95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38E4"/>
    <w:rsid w:val="00B1670E"/>
    <w:rsid w:val="00B21A8F"/>
    <w:rsid w:val="00B22014"/>
    <w:rsid w:val="00B26175"/>
    <w:rsid w:val="00B274FA"/>
    <w:rsid w:val="00B2762C"/>
    <w:rsid w:val="00B2796A"/>
    <w:rsid w:val="00B32797"/>
    <w:rsid w:val="00B33618"/>
    <w:rsid w:val="00B36562"/>
    <w:rsid w:val="00B406CF"/>
    <w:rsid w:val="00B41758"/>
    <w:rsid w:val="00B41A56"/>
    <w:rsid w:val="00B41AE7"/>
    <w:rsid w:val="00B42253"/>
    <w:rsid w:val="00B43BAF"/>
    <w:rsid w:val="00B5593E"/>
    <w:rsid w:val="00B55AFC"/>
    <w:rsid w:val="00B56E21"/>
    <w:rsid w:val="00B602E6"/>
    <w:rsid w:val="00B607FC"/>
    <w:rsid w:val="00B65022"/>
    <w:rsid w:val="00B67B12"/>
    <w:rsid w:val="00B7265C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170C"/>
    <w:rsid w:val="00B9415B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7F50"/>
    <w:rsid w:val="00BE06FB"/>
    <w:rsid w:val="00BE19AD"/>
    <w:rsid w:val="00BE290D"/>
    <w:rsid w:val="00BE2C29"/>
    <w:rsid w:val="00BE78FE"/>
    <w:rsid w:val="00BF23BE"/>
    <w:rsid w:val="00BF38C1"/>
    <w:rsid w:val="00BF4773"/>
    <w:rsid w:val="00BF54EA"/>
    <w:rsid w:val="00BF5C43"/>
    <w:rsid w:val="00C02DEB"/>
    <w:rsid w:val="00C0617E"/>
    <w:rsid w:val="00C10B8B"/>
    <w:rsid w:val="00C10EDE"/>
    <w:rsid w:val="00C11367"/>
    <w:rsid w:val="00C12345"/>
    <w:rsid w:val="00C1288D"/>
    <w:rsid w:val="00C12C7A"/>
    <w:rsid w:val="00C15AD6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3707A"/>
    <w:rsid w:val="00C448D0"/>
    <w:rsid w:val="00C51A0D"/>
    <w:rsid w:val="00C52DF4"/>
    <w:rsid w:val="00C53FFF"/>
    <w:rsid w:val="00C607B6"/>
    <w:rsid w:val="00C636E0"/>
    <w:rsid w:val="00C64015"/>
    <w:rsid w:val="00C669F0"/>
    <w:rsid w:val="00C66DB9"/>
    <w:rsid w:val="00C70B0E"/>
    <w:rsid w:val="00C753D4"/>
    <w:rsid w:val="00C753F3"/>
    <w:rsid w:val="00C80181"/>
    <w:rsid w:val="00C838ED"/>
    <w:rsid w:val="00C86AE3"/>
    <w:rsid w:val="00C86B8F"/>
    <w:rsid w:val="00C87C74"/>
    <w:rsid w:val="00C87CD3"/>
    <w:rsid w:val="00C92109"/>
    <w:rsid w:val="00C93629"/>
    <w:rsid w:val="00C93C80"/>
    <w:rsid w:val="00C96666"/>
    <w:rsid w:val="00CA06DD"/>
    <w:rsid w:val="00CA43FB"/>
    <w:rsid w:val="00CA4E01"/>
    <w:rsid w:val="00CB164B"/>
    <w:rsid w:val="00CB48AF"/>
    <w:rsid w:val="00CB5A82"/>
    <w:rsid w:val="00CC019C"/>
    <w:rsid w:val="00CC0809"/>
    <w:rsid w:val="00CC3024"/>
    <w:rsid w:val="00CC3BE0"/>
    <w:rsid w:val="00CC71E0"/>
    <w:rsid w:val="00CC7F1B"/>
    <w:rsid w:val="00CD063E"/>
    <w:rsid w:val="00CD0F96"/>
    <w:rsid w:val="00CD4C7B"/>
    <w:rsid w:val="00CD597B"/>
    <w:rsid w:val="00CD5E1A"/>
    <w:rsid w:val="00CD62CC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CF7DAB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18B6"/>
    <w:rsid w:val="00D33558"/>
    <w:rsid w:val="00D339B8"/>
    <w:rsid w:val="00D33BC8"/>
    <w:rsid w:val="00D36B48"/>
    <w:rsid w:val="00D40359"/>
    <w:rsid w:val="00D40E6D"/>
    <w:rsid w:val="00D41EDD"/>
    <w:rsid w:val="00D43B94"/>
    <w:rsid w:val="00D443FE"/>
    <w:rsid w:val="00D46312"/>
    <w:rsid w:val="00D529E2"/>
    <w:rsid w:val="00D53513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736F2"/>
    <w:rsid w:val="00D82A64"/>
    <w:rsid w:val="00D85808"/>
    <w:rsid w:val="00D8737F"/>
    <w:rsid w:val="00D90266"/>
    <w:rsid w:val="00D916E4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6D06"/>
    <w:rsid w:val="00DC2F29"/>
    <w:rsid w:val="00DC3190"/>
    <w:rsid w:val="00DC7613"/>
    <w:rsid w:val="00DD3A5E"/>
    <w:rsid w:val="00DD5080"/>
    <w:rsid w:val="00DD5548"/>
    <w:rsid w:val="00DD585B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4AB"/>
    <w:rsid w:val="00E10507"/>
    <w:rsid w:val="00E11996"/>
    <w:rsid w:val="00E14473"/>
    <w:rsid w:val="00E15EDF"/>
    <w:rsid w:val="00E162FE"/>
    <w:rsid w:val="00E21A2A"/>
    <w:rsid w:val="00E24374"/>
    <w:rsid w:val="00E320B7"/>
    <w:rsid w:val="00E354FC"/>
    <w:rsid w:val="00E36F83"/>
    <w:rsid w:val="00E41C20"/>
    <w:rsid w:val="00E42E4E"/>
    <w:rsid w:val="00E43840"/>
    <w:rsid w:val="00E4688F"/>
    <w:rsid w:val="00E47112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4B65"/>
    <w:rsid w:val="00E75E65"/>
    <w:rsid w:val="00E778D5"/>
    <w:rsid w:val="00E82B6B"/>
    <w:rsid w:val="00E86578"/>
    <w:rsid w:val="00E948B5"/>
    <w:rsid w:val="00E9515A"/>
    <w:rsid w:val="00E966CA"/>
    <w:rsid w:val="00E972A9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312EE"/>
    <w:rsid w:val="00F4415F"/>
    <w:rsid w:val="00F50E4A"/>
    <w:rsid w:val="00F541F7"/>
    <w:rsid w:val="00F57B15"/>
    <w:rsid w:val="00F6032E"/>
    <w:rsid w:val="00F62197"/>
    <w:rsid w:val="00F65196"/>
    <w:rsid w:val="00F71DBA"/>
    <w:rsid w:val="00F72888"/>
    <w:rsid w:val="00F73D33"/>
    <w:rsid w:val="00F74820"/>
    <w:rsid w:val="00F759CB"/>
    <w:rsid w:val="00F75C48"/>
    <w:rsid w:val="00F76D48"/>
    <w:rsid w:val="00F8395A"/>
    <w:rsid w:val="00F93E22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C54A5"/>
    <w:rsid w:val="00FD0244"/>
    <w:rsid w:val="00FD0C4D"/>
    <w:rsid w:val="00FD179F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2B242-2188-4C60-83A7-9C4CCB97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3210</TotalTime>
  <Pages>18</Pages>
  <Words>5212</Words>
  <Characters>29712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91</cp:revision>
  <cp:lastPrinted>2019-11-01T03:38:00Z</cp:lastPrinted>
  <dcterms:created xsi:type="dcterms:W3CDTF">2019-09-18T09:33:00Z</dcterms:created>
  <dcterms:modified xsi:type="dcterms:W3CDTF">2020-08-03T18:27:00Z</dcterms:modified>
</cp:coreProperties>
</file>